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573AD" w14:textId="77777777" w:rsidR="00605350" w:rsidRPr="00605350" w:rsidRDefault="00605350" w:rsidP="00605350">
      <w:pPr>
        <w:jc w:val="center"/>
        <w:rPr>
          <w:b/>
          <w:bCs/>
          <w:sz w:val="28"/>
          <w:szCs w:val="28"/>
        </w:rPr>
      </w:pPr>
      <w:r>
        <w:rPr>
          <w:b/>
          <w:sz w:val="28"/>
        </w:rPr>
        <w:t xml:space="preserve">NARIADENIE (EÚ) 965/2012, PRÍLOHA VIII, </w:t>
      </w:r>
      <w:proofErr w:type="spellStart"/>
      <w:r>
        <w:rPr>
          <w:b/>
          <w:sz w:val="28"/>
        </w:rPr>
        <w:t>PODČASŤ</w:t>
      </w:r>
      <w:proofErr w:type="spellEnd"/>
      <w:r>
        <w:rPr>
          <w:b/>
          <w:sz w:val="28"/>
        </w:rPr>
        <w:t xml:space="preserve"> D, ODDIEL 2</w:t>
      </w:r>
    </w:p>
    <w:p w14:paraId="13AA8E48" w14:textId="176CB3ED" w:rsidR="00605350" w:rsidRDefault="00605350" w:rsidP="00605350">
      <w:pPr>
        <w:jc w:val="center"/>
        <w:rPr>
          <w:b/>
          <w:bCs/>
          <w:sz w:val="28"/>
          <w:szCs w:val="28"/>
        </w:rPr>
      </w:pPr>
      <w:r>
        <w:rPr>
          <w:b/>
          <w:sz w:val="28"/>
        </w:rPr>
        <w:t xml:space="preserve">KONTROLNÝ ZOZNAM/VYHLÁSENIE O SPLNENÍ POŽIADAVIEK </w:t>
      </w:r>
    </w:p>
    <w:p w14:paraId="02664CC5" w14:textId="77777777" w:rsidR="00760262" w:rsidRPr="00FD2528" w:rsidRDefault="00760262" w:rsidP="00924C85"/>
    <w:p w14:paraId="4EF26A03" w14:textId="77777777" w:rsidR="00605350" w:rsidRDefault="00605350" w:rsidP="00A53DDD"/>
    <w:p w14:paraId="7670A943" w14:textId="77777777" w:rsidR="00605350" w:rsidRDefault="00605350" w:rsidP="00A53DDD"/>
    <w:tbl>
      <w:tblPr>
        <w:tblStyle w:val="Mriekatabuky"/>
        <w:tblW w:w="5000" w:type="pct"/>
        <w:tblLayout w:type="fixed"/>
        <w:tblLook w:val="04A0" w:firstRow="1" w:lastRow="0" w:firstColumn="1" w:lastColumn="0" w:noHBand="0" w:noVBand="1"/>
      </w:tblPr>
      <w:tblGrid>
        <w:gridCol w:w="1421"/>
        <w:gridCol w:w="5375"/>
        <w:gridCol w:w="1985"/>
        <w:gridCol w:w="5205"/>
      </w:tblGrid>
      <w:tr w:rsidR="00702863" w:rsidRPr="00702863" w14:paraId="456D062A" w14:textId="77777777" w:rsidTr="00BA1E8C">
        <w:trPr>
          <w:trHeight w:val="323"/>
          <w:tblHeader/>
        </w:trPr>
        <w:tc>
          <w:tcPr>
            <w:tcW w:w="1421"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7D10F7BA" w14:textId="77777777" w:rsidR="00702863" w:rsidRPr="00702863" w:rsidRDefault="00702863" w:rsidP="00702863">
            <w:pPr>
              <w:rPr>
                <w:b/>
              </w:rPr>
            </w:pPr>
            <w:proofErr w:type="spellStart"/>
            <w:r>
              <w:rPr>
                <w:b/>
              </w:rPr>
              <w:t>SPO.IDE.H</w:t>
            </w:r>
            <w:proofErr w:type="spellEnd"/>
          </w:p>
        </w:tc>
        <w:tc>
          <w:tcPr>
            <w:tcW w:w="5375"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0EFC9EE6" w14:textId="77777777" w:rsidR="00702863" w:rsidRPr="00702863" w:rsidRDefault="00702863" w:rsidP="00702863">
            <w:pPr>
              <w:rPr>
                <w:b/>
              </w:rPr>
            </w:pPr>
            <w:r>
              <w:rPr>
                <w:b/>
              </w:rPr>
              <w:t>Predmet</w:t>
            </w:r>
          </w:p>
        </w:tc>
        <w:tc>
          <w:tcPr>
            <w:tcW w:w="1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6A6A6" w:themeFill="background1" w:themeFillShade="A6"/>
          </w:tcPr>
          <w:p w14:paraId="0C68887E" w14:textId="77777777" w:rsidR="00702863" w:rsidRPr="00702863" w:rsidRDefault="00702863" w:rsidP="00702863">
            <w:pPr>
              <w:rPr>
                <w:b/>
              </w:rPr>
            </w:pPr>
            <w:r>
              <w:rPr>
                <w:b/>
              </w:rPr>
              <w:t>Spĺňa požiadavky</w:t>
            </w:r>
          </w:p>
          <w:p w14:paraId="21490053" w14:textId="67EEF369" w:rsidR="00702863" w:rsidRPr="00702863" w:rsidRDefault="006018A6" w:rsidP="00702863">
            <w:pPr>
              <w:rPr>
                <w:b/>
              </w:rPr>
            </w:pPr>
            <w:r>
              <w:rPr>
                <w:b/>
              </w:rPr>
              <w:t xml:space="preserve"> Á / N / N/A</w:t>
            </w:r>
          </w:p>
        </w:tc>
        <w:tc>
          <w:tcPr>
            <w:tcW w:w="5205"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089E2CA0" w14:textId="77777777" w:rsidR="00702863" w:rsidRPr="00702863" w:rsidRDefault="00702863" w:rsidP="00702863">
            <w:pPr>
              <w:rPr>
                <w:b/>
              </w:rPr>
            </w:pPr>
            <w:r>
              <w:rPr>
                <w:b/>
              </w:rPr>
              <w:t>Spôsob plnenia požiadaviek alebo</w:t>
            </w:r>
          </w:p>
          <w:p w14:paraId="372299A4" w14:textId="77777777" w:rsidR="00702863" w:rsidRPr="00702863" w:rsidRDefault="00702863" w:rsidP="00702863">
            <w:pPr>
              <w:rPr>
                <w:b/>
              </w:rPr>
            </w:pPr>
            <w:r>
              <w:rPr>
                <w:b/>
              </w:rPr>
              <w:t xml:space="preserve"> príčina neuplatniteľnosti  </w:t>
            </w:r>
          </w:p>
        </w:tc>
      </w:tr>
      <w:tr w:rsidR="00702863" w:rsidRPr="00702863" w14:paraId="00967C83" w14:textId="77777777" w:rsidTr="00BA1E8C">
        <w:trPr>
          <w:trHeight w:val="323"/>
        </w:trPr>
        <w:tc>
          <w:tcPr>
            <w:tcW w:w="6796" w:type="dxa"/>
            <w:gridSpan w:val="2"/>
            <w:tcBorders>
              <w:top w:val="single" w:sz="6" w:space="0" w:color="000000" w:themeColor="text1"/>
              <w:left w:val="single" w:sz="6" w:space="0" w:color="000000" w:themeColor="text1"/>
              <w:right w:val="nil"/>
            </w:tcBorders>
            <w:shd w:val="clear" w:color="auto" w:fill="D9D9D9" w:themeFill="background1" w:themeFillShade="D9"/>
          </w:tcPr>
          <w:p w14:paraId="02924E15" w14:textId="77777777" w:rsidR="00702863" w:rsidRPr="00702863" w:rsidRDefault="00702863" w:rsidP="00702863">
            <w:pPr>
              <w:rPr>
                <w:b/>
                <w:bCs/>
              </w:rPr>
            </w:pPr>
            <w:bookmarkStart w:id="0" w:name="_Toc11333434"/>
            <w:r>
              <w:rPr>
                <w:b/>
              </w:rPr>
              <w:t>SPO.IDE.H.100 - Prístroje a vybavenie – všeobecné ustanovenia</w:t>
            </w:r>
            <w:bookmarkEnd w:id="0"/>
          </w:p>
        </w:tc>
        <w:tc>
          <w:tcPr>
            <w:tcW w:w="1985" w:type="dxa"/>
            <w:tcBorders>
              <w:top w:val="single" w:sz="6" w:space="0" w:color="000000" w:themeColor="text1"/>
              <w:left w:val="nil"/>
              <w:right w:val="nil"/>
            </w:tcBorders>
            <w:shd w:val="clear" w:color="auto" w:fill="D9D9D9" w:themeFill="background1" w:themeFillShade="D9"/>
          </w:tcPr>
          <w:p w14:paraId="41CA206B" w14:textId="77777777" w:rsidR="00702863" w:rsidRPr="00702863" w:rsidRDefault="00702863" w:rsidP="00702863">
            <w:pPr>
              <w:rPr>
                <w:b/>
                <w:bCs/>
                <w:lang w:val="en-GB"/>
              </w:rPr>
            </w:pPr>
          </w:p>
        </w:tc>
        <w:tc>
          <w:tcPr>
            <w:tcW w:w="5205" w:type="dxa"/>
            <w:tcBorders>
              <w:top w:val="single" w:sz="6" w:space="0" w:color="000000" w:themeColor="text1"/>
              <w:left w:val="nil"/>
            </w:tcBorders>
            <w:shd w:val="clear" w:color="auto" w:fill="D9D9D9" w:themeFill="background1" w:themeFillShade="D9"/>
          </w:tcPr>
          <w:p w14:paraId="024A89D6" w14:textId="77777777" w:rsidR="00702863" w:rsidRPr="00702863" w:rsidRDefault="00702863" w:rsidP="00702863">
            <w:pPr>
              <w:rPr>
                <w:b/>
                <w:bCs/>
                <w:lang w:val="en-GB"/>
              </w:rPr>
            </w:pPr>
          </w:p>
        </w:tc>
      </w:tr>
      <w:tr w:rsidR="00702863" w:rsidRPr="00702863" w14:paraId="325465DA" w14:textId="77777777" w:rsidTr="00BA1E8C">
        <w:trPr>
          <w:trHeight w:val="323"/>
        </w:trPr>
        <w:tc>
          <w:tcPr>
            <w:tcW w:w="1421" w:type="dxa"/>
            <w:tcBorders>
              <w:left w:val="single" w:sz="6" w:space="0" w:color="000000" w:themeColor="text1"/>
            </w:tcBorders>
          </w:tcPr>
          <w:p w14:paraId="28334FB0" w14:textId="77777777" w:rsidR="00702863" w:rsidRPr="00702863" w:rsidRDefault="00702863" w:rsidP="00702863">
            <w:r>
              <w:t>a)</w:t>
            </w:r>
          </w:p>
        </w:tc>
        <w:tc>
          <w:tcPr>
            <w:tcW w:w="5375" w:type="dxa"/>
          </w:tcPr>
          <w:p w14:paraId="5384CFD9" w14:textId="77777777" w:rsidR="00702863" w:rsidRPr="00702863" w:rsidRDefault="00702863" w:rsidP="00702863">
            <w:r>
              <w:t xml:space="preserve">a)  Prístroje a vybavenie požadované v tejto </w:t>
            </w:r>
            <w:proofErr w:type="spellStart"/>
            <w:r>
              <w:t>podčasti</w:t>
            </w:r>
            <w:proofErr w:type="spellEnd"/>
            <w:r>
              <w:t xml:space="preserve"> musia byť schválené v súlade s príslušnými požiadavkami na letovú spôsobilosť, ak: </w:t>
            </w:r>
          </w:p>
          <w:p w14:paraId="5E71FB1D" w14:textId="7814364B" w:rsidR="00702863" w:rsidRPr="00702863" w:rsidRDefault="00702863" w:rsidP="00702863">
            <w:pPr>
              <w:rPr>
                <w:lang w:val="en-US"/>
              </w:rPr>
            </w:pPr>
          </w:p>
        </w:tc>
        <w:tc>
          <w:tcPr>
            <w:tcW w:w="1985" w:type="dxa"/>
          </w:tcPr>
          <w:p w14:paraId="55BB7168" w14:textId="77777777" w:rsidR="00702863" w:rsidRPr="00702863" w:rsidRDefault="00702863" w:rsidP="00702863">
            <w:pPr>
              <w:rPr>
                <w:lang w:val="en-GB"/>
              </w:rPr>
            </w:pPr>
          </w:p>
        </w:tc>
        <w:tc>
          <w:tcPr>
            <w:tcW w:w="5205" w:type="dxa"/>
          </w:tcPr>
          <w:p w14:paraId="12FA95E0" w14:textId="77777777" w:rsidR="00702863" w:rsidRPr="00702863" w:rsidRDefault="00702863" w:rsidP="00702863">
            <w:pPr>
              <w:rPr>
                <w:lang w:val="en-GB"/>
              </w:rPr>
            </w:pPr>
          </w:p>
        </w:tc>
      </w:tr>
      <w:tr w:rsidR="00702863" w:rsidRPr="00702863" w14:paraId="72BCC1B6" w14:textId="77777777" w:rsidTr="00BA1E8C">
        <w:trPr>
          <w:trHeight w:val="323"/>
        </w:trPr>
        <w:tc>
          <w:tcPr>
            <w:tcW w:w="1421" w:type="dxa"/>
            <w:tcBorders>
              <w:left w:val="single" w:sz="6" w:space="0" w:color="000000" w:themeColor="text1"/>
            </w:tcBorders>
          </w:tcPr>
          <w:p w14:paraId="6AD42DDD" w14:textId="77777777" w:rsidR="00702863" w:rsidRPr="00702863" w:rsidRDefault="00702863" w:rsidP="00702863">
            <w:r>
              <w:t>a) 1.</w:t>
            </w:r>
          </w:p>
        </w:tc>
        <w:tc>
          <w:tcPr>
            <w:tcW w:w="5375" w:type="dxa"/>
          </w:tcPr>
          <w:p w14:paraId="68F07709" w14:textId="15FEB01F" w:rsidR="00702863" w:rsidRPr="00702863" w:rsidRDefault="002B3B4C" w:rsidP="002B3B4C">
            <w:r>
              <w:t xml:space="preserve">1. ich letová posádka používa na riadenie dráhy letu; </w:t>
            </w:r>
          </w:p>
        </w:tc>
        <w:tc>
          <w:tcPr>
            <w:tcW w:w="1985" w:type="dxa"/>
          </w:tcPr>
          <w:p w14:paraId="6C1388EE" w14:textId="082BADE1"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4790B8C" w14:textId="680BFB99" w:rsidR="00702863" w:rsidRPr="00702863" w:rsidRDefault="00702863" w:rsidP="00702863">
            <w:pPr>
              <w:rPr>
                <w:lang w:val="en-GB"/>
              </w:rPr>
            </w:pPr>
          </w:p>
        </w:tc>
      </w:tr>
      <w:tr w:rsidR="00702863" w:rsidRPr="00702863" w14:paraId="386EAC2D" w14:textId="77777777" w:rsidTr="00BA1E8C">
        <w:trPr>
          <w:trHeight w:val="323"/>
        </w:trPr>
        <w:tc>
          <w:tcPr>
            <w:tcW w:w="1421" w:type="dxa"/>
            <w:tcBorders>
              <w:left w:val="single" w:sz="6" w:space="0" w:color="000000" w:themeColor="text1"/>
            </w:tcBorders>
          </w:tcPr>
          <w:p w14:paraId="4E606ABD" w14:textId="77777777" w:rsidR="00702863" w:rsidRPr="00702863" w:rsidRDefault="00702863" w:rsidP="00702863">
            <w:r>
              <w:t>a) 2.</w:t>
            </w:r>
          </w:p>
        </w:tc>
        <w:tc>
          <w:tcPr>
            <w:tcW w:w="5375" w:type="dxa"/>
          </w:tcPr>
          <w:p w14:paraId="63EBA5A8" w14:textId="5D84FEE5" w:rsidR="00702863" w:rsidRPr="00702863" w:rsidRDefault="002B3B4C" w:rsidP="002B3B4C">
            <w:r>
              <w:t xml:space="preserve">2. sa používajú na dosiahnutie súladu so SPO.IDE.H.215 </w:t>
            </w:r>
          </w:p>
        </w:tc>
        <w:tc>
          <w:tcPr>
            <w:tcW w:w="1985" w:type="dxa"/>
          </w:tcPr>
          <w:p w14:paraId="623F056E" w14:textId="1CCECD0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6C04047" w14:textId="2EC007F5" w:rsidR="00702863" w:rsidRPr="00702863" w:rsidRDefault="00702863" w:rsidP="00702863">
            <w:pPr>
              <w:rPr>
                <w:lang w:val="en-GB"/>
              </w:rPr>
            </w:pPr>
          </w:p>
        </w:tc>
      </w:tr>
      <w:tr w:rsidR="00702863" w:rsidRPr="00702863" w14:paraId="102D96C9" w14:textId="77777777" w:rsidTr="00BA1E8C">
        <w:trPr>
          <w:trHeight w:val="323"/>
        </w:trPr>
        <w:tc>
          <w:tcPr>
            <w:tcW w:w="1421" w:type="dxa"/>
            <w:tcBorders>
              <w:left w:val="single" w:sz="6" w:space="0" w:color="000000" w:themeColor="text1"/>
            </w:tcBorders>
          </w:tcPr>
          <w:p w14:paraId="08CFFFA9" w14:textId="77777777" w:rsidR="00702863" w:rsidRPr="00702863" w:rsidRDefault="00702863" w:rsidP="00702863">
            <w:pPr>
              <w:rPr>
                <w:b/>
              </w:rPr>
            </w:pPr>
            <w:r>
              <w:t>a) 3.</w:t>
            </w:r>
          </w:p>
        </w:tc>
        <w:tc>
          <w:tcPr>
            <w:tcW w:w="5375" w:type="dxa"/>
          </w:tcPr>
          <w:p w14:paraId="2E8FAA8C" w14:textId="0D0A9112" w:rsidR="00702863" w:rsidRPr="00702863" w:rsidRDefault="002B3B4C" w:rsidP="002B3B4C">
            <w:r>
              <w:t>3. sa používajú na dosiahnutie súladu so SPO.IDE.H.220 alebo</w:t>
            </w:r>
          </w:p>
        </w:tc>
        <w:tc>
          <w:tcPr>
            <w:tcW w:w="1985" w:type="dxa"/>
          </w:tcPr>
          <w:p w14:paraId="588E8085" w14:textId="339B5C29"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DE548FA" w14:textId="17FE00A6" w:rsidR="00702863" w:rsidRPr="00702863" w:rsidRDefault="00702863" w:rsidP="00702863">
            <w:pPr>
              <w:rPr>
                <w:lang w:val="en-GB"/>
              </w:rPr>
            </w:pPr>
          </w:p>
        </w:tc>
      </w:tr>
      <w:tr w:rsidR="00702863" w:rsidRPr="00702863" w14:paraId="5F24AD38" w14:textId="77777777" w:rsidTr="00BA1E8C">
        <w:trPr>
          <w:trHeight w:val="323"/>
        </w:trPr>
        <w:tc>
          <w:tcPr>
            <w:tcW w:w="1421" w:type="dxa"/>
            <w:tcBorders>
              <w:left w:val="single" w:sz="6" w:space="0" w:color="000000" w:themeColor="text1"/>
            </w:tcBorders>
          </w:tcPr>
          <w:p w14:paraId="3FFE4927" w14:textId="77777777" w:rsidR="00702863" w:rsidRPr="00702863" w:rsidRDefault="00702863" w:rsidP="00702863">
            <w:pPr>
              <w:rPr>
                <w:b/>
              </w:rPr>
            </w:pPr>
            <w:r>
              <w:t>a) 4.</w:t>
            </w:r>
          </w:p>
        </w:tc>
        <w:tc>
          <w:tcPr>
            <w:tcW w:w="5375" w:type="dxa"/>
          </w:tcPr>
          <w:p w14:paraId="1949367C" w14:textId="533925E6" w:rsidR="00702863" w:rsidRPr="00702863" w:rsidRDefault="002B3B4C" w:rsidP="002B3B4C">
            <w:r>
              <w:t xml:space="preserve">4. sú vo vrtuľníku nainštalované. </w:t>
            </w:r>
          </w:p>
        </w:tc>
        <w:tc>
          <w:tcPr>
            <w:tcW w:w="1985" w:type="dxa"/>
          </w:tcPr>
          <w:p w14:paraId="28BBFA4E" w14:textId="1C2F3C8D"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E7E5235" w14:textId="066B8E17" w:rsidR="00702863" w:rsidRPr="00702863" w:rsidRDefault="00702863" w:rsidP="00702863">
            <w:pPr>
              <w:rPr>
                <w:lang w:val="en-GB"/>
              </w:rPr>
            </w:pPr>
          </w:p>
        </w:tc>
      </w:tr>
      <w:tr w:rsidR="00702863" w:rsidRPr="00702863" w14:paraId="4EA7C42C" w14:textId="77777777" w:rsidTr="00BA1E8C">
        <w:trPr>
          <w:trHeight w:val="323"/>
        </w:trPr>
        <w:tc>
          <w:tcPr>
            <w:tcW w:w="1421" w:type="dxa"/>
            <w:tcBorders>
              <w:left w:val="single" w:sz="6" w:space="0" w:color="000000" w:themeColor="text1"/>
            </w:tcBorders>
          </w:tcPr>
          <w:p w14:paraId="1D1621C0" w14:textId="77777777" w:rsidR="00702863" w:rsidRPr="00702863" w:rsidRDefault="00702863" w:rsidP="00702863">
            <w:r>
              <w:t>b)</w:t>
            </w:r>
          </w:p>
        </w:tc>
        <w:tc>
          <w:tcPr>
            <w:tcW w:w="5375" w:type="dxa"/>
          </w:tcPr>
          <w:p w14:paraId="75198582" w14:textId="29DB119A" w:rsidR="00702863" w:rsidRPr="00702863" w:rsidRDefault="002B3B4C" w:rsidP="002B3B4C">
            <w:r>
              <w:t xml:space="preserve">b) Schváleniu nepodliehajú, pokiaľ sa v tejto </w:t>
            </w:r>
            <w:proofErr w:type="spellStart"/>
            <w:r>
              <w:t>podčasti</w:t>
            </w:r>
            <w:proofErr w:type="spellEnd"/>
            <w:r>
              <w:t xml:space="preserve"> požadujú, tieto prvky vybavenia: </w:t>
            </w:r>
          </w:p>
        </w:tc>
        <w:tc>
          <w:tcPr>
            <w:tcW w:w="1985" w:type="dxa"/>
          </w:tcPr>
          <w:p w14:paraId="6F23C65B" w14:textId="77777777" w:rsidR="00702863" w:rsidRPr="00702863" w:rsidRDefault="00702863" w:rsidP="00702863">
            <w:pPr>
              <w:rPr>
                <w:lang w:val="en-GB"/>
              </w:rPr>
            </w:pPr>
          </w:p>
        </w:tc>
        <w:tc>
          <w:tcPr>
            <w:tcW w:w="5205" w:type="dxa"/>
          </w:tcPr>
          <w:p w14:paraId="4A7D941C" w14:textId="77777777" w:rsidR="00702863" w:rsidRPr="00702863" w:rsidRDefault="00702863" w:rsidP="00702863">
            <w:pPr>
              <w:rPr>
                <w:lang w:val="en-GB"/>
              </w:rPr>
            </w:pPr>
          </w:p>
        </w:tc>
      </w:tr>
      <w:tr w:rsidR="00702863" w:rsidRPr="00702863" w14:paraId="61667090" w14:textId="77777777" w:rsidTr="00BA1E8C">
        <w:trPr>
          <w:trHeight w:val="323"/>
        </w:trPr>
        <w:tc>
          <w:tcPr>
            <w:tcW w:w="1421" w:type="dxa"/>
            <w:tcBorders>
              <w:left w:val="single" w:sz="6" w:space="0" w:color="000000" w:themeColor="text1"/>
            </w:tcBorders>
          </w:tcPr>
          <w:p w14:paraId="151DA933" w14:textId="77777777" w:rsidR="00702863" w:rsidRPr="00702863" w:rsidRDefault="00702863" w:rsidP="00702863">
            <w:r>
              <w:t>b) 1.</w:t>
            </w:r>
          </w:p>
        </w:tc>
        <w:tc>
          <w:tcPr>
            <w:tcW w:w="5375" w:type="dxa"/>
          </w:tcPr>
          <w:p w14:paraId="2DF0BB82" w14:textId="0820A385" w:rsidR="00702863" w:rsidRPr="00702863" w:rsidRDefault="002B3B4C" w:rsidP="002B3B4C">
            <w:r>
              <w:t xml:space="preserve">1. elektrická baterka; </w:t>
            </w:r>
          </w:p>
        </w:tc>
        <w:tc>
          <w:tcPr>
            <w:tcW w:w="1985" w:type="dxa"/>
          </w:tcPr>
          <w:p w14:paraId="075623A0" w14:textId="447BF47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EA169D9" w14:textId="6736BB28" w:rsidR="00702863" w:rsidRPr="00702863" w:rsidRDefault="00702863" w:rsidP="00702863">
            <w:pPr>
              <w:rPr>
                <w:lang w:val="en-GB"/>
              </w:rPr>
            </w:pPr>
          </w:p>
        </w:tc>
      </w:tr>
      <w:tr w:rsidR="00702863" w:rsidRPr="00702863" w14:paraId="5F018618" w14:textId="77777777" w:rsidTr="00BA1E8C">
        <w:trPr>
          <w:trHeight w:val="323"/>
        </w:trPr>
        <w:tc>
          <w:tcPr>
            <w:tcW w:w="1421" w:type="dxa"/>
            <w:tcBorders>
              <w:left w:val="single" w:sz="6" w:space="0" w:color="000000" w:themeColor="text1"/>
            </w:tcBorders>
          </w:tcPr>
          <w:p w14:paraId="31F93023" w14:textId="77777777" w:rsidR="00702863" w:rsidRPr="00702863" w:rsidRDefault="00702863" w:rsidP="00702863">
            <w:r>
              <w:t>b) 2.</w:t>
            </w:r>
          </w:p>
        </w:tc>
        <w:tc>
          <w:tcPr>
            <w:tcW w:w="5375" w:type="dxa"/>
          </w:tcPr>
          <w:p w14:paraId="3FB870CD" w14:textId="11519B75" w:rsidR="00702863" w:rsidRPr="00702863" w:rsidRDefault="002B3B4C" w:rsidP="002B3B4C">
            <w:r>
              <w:t xml:space="preserve">2. presné hodiny; </w:t>
            </w:r>
          </w:p>
        </w:tc>
        <w:tc>
          <w:tcPr>
            <w:tcW w:w="1985" w:type="dxa"/>
          </w:tcPr>
          <w:p w14:paraId="21CC4A42" w14:textId="517012B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5497B07" w14:textId="39B6CD37" w:rsidR="00702863" w:rsidRPr="00702863" w:rsidRDefault="00702863" w:rsidP="00702863">
            <w:pPr>
              <w:rPr>
                <w:lang w:val="en-GB"/>
              </w:rPr>
            </w:pPr>
          </w:p>
        </w:tc>
      </w:tr>
      <w:tr w:rsidR="00702863" w:rsidRPr="00702863" w14:paraId="34A5E7D1" w14:textId="77777777" w:rsidTr="00BA1E8C">
        <w:trPr>
          <w:trHeight w:val="323"/>
        </w:trPr>
        <w:tc>
          <w:tcPr>
            <w:tcW w:w="1421" w:type="dxa"/>
            <w:tcBorders>
              <w:left w:val="single" w:sz="6" w:space="0" w:color="000000" w:themeColor="text1"/>
            </w:tcBorders>
          </w:tcPr>
          <w:p w14:paraId="58823CA8" w14:textId="77777777" w:rsidR="00702863" w:rsidRPr="00702863" w:rsidRDefault="00702863" w:rsidP="00702863">
            <w:r>
              <w:t>b) 3.</w:t>
            </w:r>
          </w:p>
        </w:tc>
        <w:tc>
          <w:tcPr>
            <w:tcW w:w="5375" w:type="dxa"/>
          </w:tcPr>
          <w:p w14:paraId="175DCF20" w14:textId="2D61BD9D" w:rsidR="00702863" w:rsidRPr="00702863" w:rsidRDefault="002B3B4C" w:rsidP="002B3B4C">
            <w:r>
              <w:t>3. súprava na poskytnutie prvej pomoci;</w:t>
            </w:r>
          </w:p>
        </w:tc>
        <w:tc>
          <w:tcPr>
            <w:tcW w:w="1985" w:type="dxa"/>
          </w:tcPr>
          <w:p w14:paraId="04DFCD27" w14:textId="22E7AAD3"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8CE126F" w14:textId="34EB8F19" w:rsidR="00702863" w:rsidRPr="00702863" w:rsidRDefault="00702863" w:rsidP="00702863">
            <w:pPr>
              <w:rPr>
                <w:lang w:val="en-GB"/>
              </w:rPr>
            </w:pPr>
          </w:p>
        </w:tc>
      </w:tr>
      <w:tr w:rsidR="00702863" w:rsidRPr="00702863" w14:paraId="585AA8C7" w14:textId="77777777" w:rsidTr="00BA1E8C">
        <w:trPr>
          <w:trHeight w:val="323"/>
        </w:trPr>
        <w:tc>
          <w:tcPr>
            <w:tcW w:w="1421" w:type="dxa"/>
            <w:tcBorders>
              <w:left w:val="single" w:sz="6" w:space="0" w:color="000000" w:themeColor="text1"/>
            </w:tcBorders>
          </w:tcPr>
          <w:p w14:paraId="5BBB1F4E" w14:textId="77777777" w:rsidR="00702863" w:rsidRPr="00702863" w:rsidRDefault="00702863" w:rsidP="00702863">
            <w:r>
              <w:t>b) 4.</w:t>
            </w:r>
          </w:p>
        </w:tc>
        <w:tc>
          <w:tcPr>
            <w:tcW w:w="5375" w:type="dxa"/>
          </w:tcPr>
          <w:p w14:paraId="34ACE022" w14:textId="7979FFCE" w:rsidR="00702863" w:rsidRPr="00702863" w:rsidRDefault="002B3B4C" w:rsidP="002B3B4C">
            <w:r>
              <w:t>4. vybavenie na prežitie a signalizačné vybavenie;</w:t>
            </w:r>
          </w:p>
        </w:tc>
        <w:tc>
          <w:tcPr>
            <w:tcW w:w="1985" w:type="dxa"/>
          </w:tcPr>
          <w:p w14:paraId="671F484C" w14:textId="57058D6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625848B" w14:textId="4BDD7CEF" w:rsidR="00702863" w:rsidRPr="00702863" w:rsidRDefault="00702863" w:rsidP="00702863">
            <w:pPr>
              <w:rPr>
                <w:lang w:val="en-GB"/>
              </w:rPr>
            </w:pPr>
          </w:p>
        </w:tc>
      </w:tr>
      <w:tr w:rsidR="00702863" w:rsidRPr="00702863" w14:paraId="3749E094" w14:textId="77777777" w:rsidTr="00BA1E8C">
        <w:trPr>
          <w:trHeight w:val="323"/>
        </w:trPr>
        <w:tc>
          <w:tcPr>
            <w:tcW w:w="1421" w:type="dxa"/>
            <w:tcBorders>
              <w:left w:val="single" w:sz="6" w:space="0" w:color="000000" w:themeColor="text1"/>
            </w:tcBorders>
          </w:tcPr>
          <w:p w14:paraId="2909C3CB" w14:textId="77777777" w:rsidR="00702863" w:rsidRPr="00702863" w:rsidRDefault="00702863" w:rsidP="00702863">
            <w:r>
              <w:t>b) 5.</w:t>
            </w:r>
          </w:p>
        </w:tc>
        <w:tc>
          <w:tcPr>
            <w:tcW w:w="5375" w:type="dxa"/>
          </w:tcPr>
          <w:p w14:paraId="76A912FE" w14:textId="24883135" w:rsidR="00702863" w:rsidRPr="00702863" w:rsidRDefault="002B3B4C" w:rsidP="002B3B4C">
            <w:r>
              <w:t xml:space="preserve">5. vlečné kotvy a vybavenie na zakotvenie; </w:t>
            </w:r>
          </w:p>
        </w:tc>
        <w:tc>
          <w:tcPr>
            <w:tcW w:w="1985" w:type="dxa"/>
          </w:tcPr>
          <w:p w14:paraId="4F4A88B8" w14:textId="4D73016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96BCAA4" w14:textId="0B0EC846" w:rsidR="00702863" w:rsidRPr="00702863" w:rsidRDefault="00702863" w:rsidP="00702863">
            <w:pPr>
              <w:rPr>
                <w:lang w:val="en-GB"/>
              </w:rPr>
            </w:pPr>
          </w:p>
        </w:tc>
      </w:tr>
      <w:tr w:rsidR="00702863" w:rsidRPr="00702863" w14:paraId="2A3768A4" w14:textId="77777777" w:rsidTr="00BA1E8C">
        <w:trPr>
          <w:trHeight w:val="323"/>
        </w:trPr>
        <w:tc>
          <w:tcPr>
            <w:tcW w:w="1421" w:type="dxa"/>
            <w:tcBorders>
              <w:left w:val="single" w:sz="6" w:space="0" w:color="000000" w:themeColor="text1"/>
            </w:tcBorders>
          </w:tcPr>
          <w:p w14:paraId="28394FEE" w14:textId="77777777" w:rsidR="00702863" w:rsidRPr="00702863" w:rsidRDefault="00702863" w:rsidP="00702863">
            <w:r>
              <w:t>b) 6.</w:t>
            </w:r>
          </w:p>
        </w:tc>
        <w:tc>
          <w:tcPr>
            <w:tcW w:w="5375" w:type="dxa"/>
          </w:tcPr>
          <w:p w14:paraId="39BC1FD9" w14:textId="1F05814F" w:rsidR="00702863" w:rsidRPr="00702863" w:rsidRDefault="002B3B4C" w:rsidP="002B3B4C">
            <w:r>
              <w:t xml:space="preserve">6. zariadenie na pripútanie detí; </w:t>
            </w:r>
          </w:p>
        </w:tc>
        <w:tc>
          <w:tcPr>
            <w:tcW w:w="1985" w:type="dxa"/>
          </w:tcPr>
          <w:p w14:paraId="011E9F21" w14:textId="22F8E191"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ECB598E" w14:textId="5125EB0A" w:rsidR="00702863" w:rsidRPr="00702863" w:rsidRDefault="00702863" w:rsidP="00702863">
            <w:pPr>
              <w:rPr>
                <w:lang w:val="en-GB"/>
              </w:rPr>
            </w:pPr>
          </w:p>
        </w:tc>
      </w:tr>
      <w:tr w:rsidR="00702863" w:rsidRPr="00702863" w14:paraId="48B3B03C" w14:textId="77777777" w:rsidTr="00BA1E8C">
        <w:trPr>
          <w:trHeight w:val="323"/>
        </w:trPr>
        <w:tc>
          <w:tcPr>
            <w:tcW w:w="1421" w:type="dxa"/>
            <w:tcBorders>
              <w:left w:val="single" w:sz="6" w:space="0" w:color="000000" w:themeColor="text1"/>
            </w:tcBorders>
          </w:tcPr>
          <w:p w14:paraId="2AB62892" w14:textId="77777777" w:rsidR="00702863" w:rsidRPr="00702863" w:rsidRDefault="00702863" w:rsidP="00702863">
            <w:r>
              <w:t>b) 7.</w:t>
            </w:r>
          </w:p>
        </w:tc>
        <w:tc>
          <w:tcPr>
            <w:tcW w:w="5375" w:type="dxa"/>
          </w:tcPr>
          <w:p w14:paraId="293F21B9" w14:textId="3FFBF397" w:rsidR="00702863" w:rsidRPr="00702863" w:rsidRDefault="002B3B4C" w:rsidP="002B3B4C">
            <w:r>
              <w:t xml:space="preserve">7. jednoduchý </w:t>
            </w:r>
            <w:proofErr w:type="spellStart"/>
            <w:r>
              <w:t>PCDS</w:t>
            </w:r>
            <w:proofErr w:type="spellEnd"/>
            <w:r>
              <w:t xml:space="preserve">, ktorý používa špecialista na úlohy ako záchytné zariadenie. </w:t>
            </w:r>
          </w:p>
        </w:tc>
        <w:tc>
          <w:tcPr>
            <w:tcW w:w="1985" w:type="dxa"/>
          </w:tcPr>
          <w:p w14:paraId="75FD8CA2" w14:textId="25FB2281"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B0923EB" w14:textId="36B6AEA8" w:rsidR="00702863" w:rsidRPr="00702863" w:rsidRDefault="00702863" w:rsidP="00702863">
            <w:pPr>
              <w:rPr>
                <w:lang w:val="en-GB"/>
              </w:rPr>
            </w:pPr>
          </w:p>
        </w:tc>
      </w:tr>
      <w:tr w:rsidR="00702863" w:rsidRPr="00702863" w14:paraId="7DB454EF" w14:textId="77777777" w:rsidTr="00BA1E8C">
        <w:trPr>
          <w:trHeight w:val="323"/>
        </w:trPr>
        <w:tc>
          <w:tcPr>
            <w:tcW w:w="1421" w:type="dxa"/>
            <w:tcBorders>
              <w:left w:val="single" w:sz="6" w:space="0" w:color="000000" w:themeColor="text1"/>
            </w:tcBorders>
          </w:tcPr>
          <w:p w14:paraId="307CBAAD" w14:textId="77777777" w:rsidR="00702863" w:rsidRPr="00702863" w:rsidRDefault="00702863" w:rsidP="00702863">
            <w:r>
              <w:t>c)</w:t>
            </w:r>
          </w:p>
        </w:tc>
        <w:tc>
          <w:tcPr>
            <w:tcW w:w="5375" w:type="dxa"/>
          </w:tcPr>
          <w:p w14:paraId="3C124043" w14:textId="219A3509" w:rsidR="00702863" w:rsidRPr="00702863" w:rsidRDefault="002B3B4C" w:rsidP="002B3B4C">
            <w:r>
              <w:t xml:space="preserve">c) Prístroje, vybavenie alebo príslušenstvo, ktoré sa nepožadujú v tejto prílohe (časť </w:t>
            </w:r>
            <w:proofErr w:type="spellStart"/>
            <w:r>
              <w:t>SPO</w:t>
            </w:r>
            <w:proofErr w:type="spellEnd"/>
            <w:r>
              <w:t xml:space="preserve">), ako aj ostatné vybavenie, ktoré sa nepožaduje v tomto nariadení, ale prepravuje počas letu, musí spĺňať tieto požiadavky: </w:t>
            </w:r>
          </w:p>
        </w:tc>
        <w:tc>
          <w:tcPr>
            <w:tcW w:w="1985" w:type="dxa"/>
          </w:tcPr>
          <w:p w14:paraId="233813C6" w14:textId="77777777" w:rsidR="00702863" w:rsidRPr="00702863" w:rsidRDefault="00702863" w:rsidP="00702863">
            <w:pPr>
              <w:rPr>
                <w:lang w:val="en-GB"/>
              </w:rPr>
            </w:pPr>
          </w:p>
        </w:tc>
        <w:tc>
          <w:tcPr>
            <w:tcW w:w="5205" w:type="dxa"/>
          </w:tcPr>
          <w:p w14:paraId="395B46B5" w14:textId="77777777" w:rsidR="00702863" w:rsidRPr="00702863" w:rsidRDefault="00702863" w:rsidP="00702863">
            <w:pPr>
              <w:rPr>
                <w:lang w:val="en-GB"/>
              </w:rPr>
            </w:pPr>
          </w:p>
        </w:tc>
      </w:tr>
      <w:tr w:rsidR="00702863" w:rsidRPr="00702863" w14:paraId="5298B939" w14:textId="77777777" w:rsidTr="00BA1E8C">
        <w:trPr>
          <w:trHeight w:val="323"/>
        </w:trPr>
        <w:tc>
          <w:tcPr>
            <w:tcW w:w="1421" w:type="dxa"/>
            <w:tcBorders>
              <w:left w:val="single" w:sz="6" w:space="0" w:color="000000" w:themeColor="text1"/>
            </w:tcBorders>
          </w:tcPr>
          <w:p w14:paraId="0A2B4419" w14:textId="77777777" w:rsidR="00702863" w:rsidRPr="00702863" w:rsidRDefault="00702863" w:rsidP="00702863">
            <w:r>
              <w:lastRenderedPageBreak/>
              <w:t>c) 1.</w:t>
            </w:r>
          </w:p>
        </w:tc>
        <w:tc>
          <w:tcPr>
            <w:tcW w:w="5375" w:type="dxa"/>
          </w:tcPr>
          <w:p w14:paraId="38E01C85" w14:textId="624153C6" w:rsidR="00702863" w:rsidRPr="00702863" w:rsidRDefault="002B3B4C" w:rsidP="002B3B4C">
            <w:r>
              <w:t xml:space="preserve">1. informácie získané z uvedených prístrojov, vybavenia alebo príslušenstva nesmú členovia letovej posádky použiť na dosiahnutie súladu s prílohou II k nariadeniu (EÚ) 2018/1139 alebo s ustanoveniami SPO.IDE.H.215 a SPO.IDE.H.220 tejto prílohy; </w:t>
            </w:r>
          </w:p>
        </w:tc>
        <w:tc>
          <w:tcPr>
            <w:tcW w:w="1985" w:type="dxa"/>
            <w:tcBorders>
              <w:bottom w:val="single" w:sz="4" w:space="0" w:color="000000" w:themeColor="text1"/>
            </w:tcBorders>
          </w:tcPr>
          <w:p w14:paraId="08B2DEF4" w14:textId="535EE54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11FF8CD" w14:textId="6BF05B61" w:rsidR="00702863" w:rsidRPr="00702863" w:rsidRDefault="00702863" w:rsidP="00702863">
            <w:pPr>
              <w:rPr>
                <w:lang w:val="en-GB"/>
              </w:rPr>
            </w:pPr>
          </w:p>
        </w:tc>
      </w:tr>
      <w:tr w:rsidR="00702863" w:rsidRPr="00702863" w14:paraId="4BA26373" w14:textId="77777777" w:rsidTr="00BA1E8C">
        <w:trPr>
          <w:trHeight w:val="323"/>
        </w:trPr>
        <w:tc>
          <w:tcPr>
            <w:tcW w:w="1421" w:type="dxa"/>
            <w:tcBorders>
              <w:left w:val="single" w:sz="6" w:space="0" w:color="000000" w:themeColor="text1"/>
            </w:tcBorders>
          </w:tcPr>
          <w:p w14:paraId="48069700" w14:textId="77777777" w:rsidR="00702863" w:rsidRPr="00702863" w:rsidRDefault="00702863" w:rsidP="00702863">
            <w:r>
              <w:t>c) 2.</w:t>
            </w:r>
          </w:p>
        </w:tc>
        <w:tc>
          <w:tcPr>
            <w:tcW w:w="5375" w:type="dxa"/>
          </w:tcPr>
          <w:p w14:paraId="3FDBA5EE" w14:textId="4F9A2FE3" w:rsidR="00702863" w:rsidRPr="00702863" w:rsidRDefault="002B3B4C" w:rsidP="002B3B4C">
            <w:r>
              <w:t xml:space="preserve">2. prístroje, vybavenie alebo príslušenstvo nesmú ovplyvniť letovú spôsobilosť vrtuľníka, a to ani v prípade porúch alebo nesprávnej činnosti. </w:t>
            </w:r>
          </w:p>
        </w:tc>
        <w:tc>
          <w:tcPr>
            <w:tcW w:w="1985" w:type="dxa"/>
            <w:tcBorders>
              <w:bottom w:val="single" w:sz="4" w:space="0" w:color="000000" w:themeColor="text1"/>
            </w:tcBorders>
          </w:tcPr>
          <w:p w14:paraId="68796783" w14:textId="6C535A8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484F472" w14:textId="7EEE8089" w:rsidR="00702863" w:rsidRPr="00702863" w:rsidRDefault="00702863" w:rsidP="00702863">
            <w:pPr>
              <w:rPr>
                <w:lang w:val="en-GB"/>
              </w:rPr>
            </w:pPr>
          </w:p>
        </w:tc>
      </w:tr>
      <w:tr w:rsidR="00702863" w:rsidRPr="00702863" w14:paraId="6F5545DE" w14:textId="77777777" w:rsidTr="00BA1E8C">
        <w:trPr>
          <w:trHeight w:val="323"/>
        </w:trPr>
        <w:tc>
          <w:tcPr>
            <w:tcW w:w="1421" w:type="dxa"/>
            <w:tcBorders>
              <w:left w:val="single" w:sz="6" w:space="0" w:color="000000" w:themeColor="text1"/>
            </w:tcBorders>
          </w:tcPr>
          <w:p w14:paraId="2FCE08CC" w14:textId="77777777" w:rsidR="00702863" w:rsidRPr="00702863" w:rsidRDefault="00702863" w:rsidP="00702863">
            <w:r>
              <w:t>d)</w:t>
            </w:r>
          </w:p>
        </w:tc>
        <w:tc>
          <w:tcPr>
            <w:tcW w:w="5375" w:type="dxa"/>
          </w:tcPr>
          <w:p w14:paraId="0E3441AB" w14:textId="1D1F1907" w:rsidR="00702863" w:rsidRPr="00702863" w:rsidRDefault="004D40EE" w:rsidP="004D40EE">
            <w:r>
              <w:t xml:space="preserve">d) Prístroje a vybavenie musia byť ľahko ovládateľné alebo prístupné z pracovného miesta, kde sedí člen letovej posádky, ktorý ich potrebuje použiť. </w:t>
            </w:r>
          </w:p>
        </w:tc>
        <w:tc>
          <w:tcPr>
            <w:tcW w:w="1985" w:type="dxa"/>
            <w:tcBorders>
              <w:bottom w:val="single" w:sz="4" w:space="0" w:color="000000" w:themeColor="text1"/>
            </w:tcBorders>
          </w:tcPr>
          <w:p w14:paraId="05C80282" w14:textId="19A1B9C9"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514F058" w14:textId="1EC601FB" w:rsidR="00702863" w:rsidRPr="00702863" w:rsidRDefault="00702863" w:rsidP="00702863">
            <w:pPr>
              <w:rPr>
                <w:lang w:val="en-GB"/>
              </w:rPr>
            </w:pPr>
          </w:p>
        </w:tc>
      </w:tr>
      <w:tr w:rsidR="00702863" w:rsidRPr="00702863" w14:paraId="6B04E1C7" w14:textId="77777777" w:rsidTr="00BA1E8C">
        <w:trPr>
          <w:trHeight w:val="323"/>
        </w:trPr>
        <w:tc>
          <w:tcPr>
            <w:tcW w:w="1421" w:type="dxa"/>
            <w:tcBorders>
              <w:left w:val="single" w:sz="6" w:space="0" w:color="000000" w:themeColor="text1"/>
            </w:tcBorders>
          </w:tcPr>
          <w:p w14:paraId="3566570D" w14:textId="77777777" w:rsidR="00702863" w:rsidRPr="00702863" w:rsidRDefault="00702863" w:rsidP="00702863">
            <w:r>
              <w:t>e)</w:t>
            </w:r>
          </w:p>
        </w:tc>
        <w:tc>
          <w:tcPr>
            <w:tcW w:w="5375" w:type="dxa"/>
          </w:tcPr>
          <w:p w14:paraId="32265BE0" w14:textId="63E266C9" w:rsidR="00702863" w:rsidRPr="00702863" w:rsidRDefault="004D40EE" w:rsidP="004D40EE">
            <w:r>
              <w:t xml:space="preserve">e) Prístroje, ktoré používa ktorýkoľvek člen letovej posádky, musia byť usporiadané tak, aby umožňovali danému členovi letovej posádky ľahko vidieť ich údaje z pracovného miesta s čo najmenšou odchýlkou od polohy a zorného poľa, ktoré obyčajne zaujíma pri pohľade dopredu v smere letu. </w:t>
            </w:r>
          </w:p>
        </w:tc>
        <w:tc>
          <w:tcPr>
            <w:tcW w:w="1985" w:type="dxa"/>
            <w:tcBorders>
              <w:bottom w:val="single" w:sz="4" w:space="0" w:color="000000" w:themeColor="text1"/>
            </w:tcBorders>
          </w:tcPr>
          <w:p w14:paraId="049F652A" w14:textId="638E6C1B"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1F8A5FD" w14:textId="2D46B78D" w:rsidR="00702863" w:rsidRPr="00702863" w:rsidRDefault="00702863" w:rsidP="00702863">
            <w:pPr>
              <w:rPr>
                <w:lang w:val="en-GB"/>
              </w:rPr>
            </w:pPr>
          </w:p>
        </w:tc>
      </w:tr>
      <w:tr w:rsidR="004D40EE" w:rsidRPr="00702863" w14:paraId="7BF8D530" w14:textId="77777777" w:rsidTr="00BA1E8C">
        <w:trPr>
          <w:trHeight w:val="323"/>
        </w:trPr>
        <w:tc>
          <w:tcPr>
            <w:tcW w:w="1421" w:type="dxa"/>
            <w:tcBorders>
              <w:left w:val="single" w:sz="6" w:space="0" w:color="000000" w:themeColor="text1"/>
            </w:tcBorders>
          </w:tcPr>
          <w:p w14:paraId="0B3FF94B" w14:textId="77777777" w:rsidR="004D40EE" w:rsidRPr="00702863" w:rsidRDefault="004D40EE" w:rsidP="008A4BF9">
            <w:r>
              <w:t>f)</w:t>
            </w:r>
          </w:p>
        </w:tc>
        <w:tc>
          <w:tcPr>
            <w:tcW w:w="5375" w:type="dxa"/>
          </w:tcPr>
          <w:p w14:paraId="1065D139" w14:textId="59EA3285" w:rsidR="004D40EE" w:rsidRPr="00702863" w:rsidRDefault="004D40EE" w:rsidP="008A4BF9">
            <w:r>
              <w:t>f) Všetko požadované núdzové vybavenie musí byť ľahko dostupné na okamžité použitie.</w:t>
            </w:r>
          </w:p>
        </w:tc>
        <w:tc>
          <w:tcPr>
            <w:tcW w:w="1985" w:type="dxa"/>
            <w:tcBorders>
              <w:bottom w:val="single" w:sz="4" w:space="0" w:color="000000" w:themeColor="text1"/>
            </w:tcBorders>
          </w:tcPr>
          <w:p w14:paraId="2D18209F" w14:textId="77777777" w:rsidR="004D40EE" w:rsidRPr="00702863" w:rsidRDefault="004D40EE"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1A82DFC" w14:textId="0CFC6D00" w:rsidR="004D40EE" w:rsidRPr="00702863" w:rsidRDefault="004D40EE" w:rsidP="008A4BF9">
            <w:pPr>
              <w:rPr>
                <w:lang w:val="en-GB"/>
              </w:rPr>
            </w:pPr>
          </w:p>
        </w:tc>
      </w:tr>
      <w:tr w:rsidR="00B226D6" w:rsidRPr="00B226D6" w14:paraId="7B53ADBA" w14:textId="77777777" w:rsidTr="00BA1E8C">
        <w:trPr>
          <w:trHeight w:val="323"/>
        </w:trPr>
        <w:tc>
          <w:tcPr>
            <w:tcW w:w="1421" w:type="dxa"/>
            <w:tcBorders>
              <w:left w:val="single" w:sz="6" w:space="0" w:color="000000" w:themeColor="text1"/>
            </w:tcBorders>
          </w:tcPr>
          <w:p w14:paraId="35568DB3" w14:textId="1C0AFAF4" w:rsidR="00702863" w:rsidRPr="00B226D6" w:rsidRDefault="00702863" w:rsidP="00B226D6">
            <w:pPr>
              <w:jc w:val="left"/>
              <w:rPr>
                <w:i/>
                <w:iCs/>
                <w:color w:val="808080" w:themeColor="background1" w:themeShade="80"/>
                <w:lang w:val="en-GB"/>
              </w:rPr>
            </w:pPr>
          </w:p>
        </w:tc>
        <w:tc>
          <w:tcPr>
            <w:tcW w:w="5375" w:type="dxa"/>
          </w:tcPr>
          <w:p w14:paraId="25384B38" w14:textId="77777777" w:rsidR="004D40EE" w:rsidRPr="00B226D6" w:rsidRDefault="004D40EE" w:rsidP="00B226D6">
            <w:pPr>
              <w:jc w:val="left"/>
              <w:rPr>
                <w:i/>
                <w:iCs/>
                <w:color w:val="808080" w:themeColor="background1" w:themeShade="80"/>
              </w:rPr>
            </w:pPr>
            <w:r>
              <w:rPr>
                <w:i/>
                <w:color w:val="808080" w:themeColor="background1" w:themeShade="80"/>
              </w:rPr>
              <w:t xml:space="preserve">Pozri aj: </w:t>
            </w:r>
          </w:p>
          <w:p w14:paraId="7BAA7038" w14:textId="77777777" w:rsidR="004D40EE" w:rsidRPr="00B226D6" w:rsidRDefault="004D40EE" w:rsidP="00B226D6">
            <w:pPr>
              <w:jc w:val="left"/>
              <w:rPr>
                <w:i/>
                <w:iCs/>
                <w:color w:val="808080" w:themeColor="background1" w:themeShade="80"/>
              </w:rPr>
            </w:pPr>
            <w:r>
              <w:rPr>
                <w:i/>
                <w:color w:val="808080" w:themeColor="background1" w:themeShade="80"/>
              </w:rPr>
              <w:t>GM1 SPO.IDE.H.100 a); GM1 SPO.IDE.H.100 b); GM1 SPO.IDE.H.100 c);</w:t>
            </w:r>
          </w:p>
          <w:p w14:paraId="5486CFFD" w14:textId="549FFC1E" w:rsidR="00702863" w:rsidRPr="00B226D6" w:rsidRDefault="004D40EE" w:rsidP="00B226D6">
            <w:pPr>
              <w:jc w:val="left"/>
              <w:rPr>
                <w:i/>
                <w:iCs/>
                <w:color w:val="808080" w:themeColor="background1" w:themeShade="80"/>
              </w:rPr>
            </w:pPr>
            <w:r>
              <w:rPr>
                <w:i/>
                <w:color w:val="808080" w:themeColor="background1" w:themeShade="80"/>
              </w:rPr>
              <w:t>GM1 SPO.IDE.H.100 d);</w:t>
            </w:r>
          </w:p>
        </w:tc>
        <w:tc>
          <w:tcPr>
            <w:tcW w:w="1985" w:type="dxa"/>
            <w:tcBorders>
              <w:bottom w:val="single" w:sz="4" w:space="0" w:color="000000" w:themeColor="text1"/>
            </w:tcBorders>
          </w:tcPr>
          <w:p w14:paraId="52E5ED15" w14:textId="0B0392BF" w:rsidR="00702863" w:rsidRPr="00B226D6" w:rsidRDefault="00702863" w:rsidP="00B226D6">
            <w:pPr>
              <w:jc w:val="left"/>
              <w:rPr>
                <w:i/>
                <w:iCs/>
                <w:color w:val="808080" w:themeColor="background1" w:themeShade="80"/>
                <w:lang w:val="en-GB"/>
              </w:rPr>
            </w:pPr>
          </w:p>
        </w:tc>
        <w:tc>
          <w:tcPr>
            <w:tcW w:w="5205" w:type="dxa"/>
          </w:tcPr>
          <w:p w14:paraId="59C5261B" w14:textId="2B43FC8C" w:rsidR="00702863" w:rsidRPr="00B226D6" w:rsidRDefault="00702863" w:rsidP="00B226D6">
            <w:pPr>
              <w:jc w:val="left"/>
              <w:rPr>
                <w:i/>
                <w:iCs/>
                <w:color w:val="808080" w:themeColor="background1" w:themeShade="80"/>
                <w:lang w:val="en-GB"/>
              </w:rPr>
            </w:pPr>
          </w:p>
        </w:tc>
      </w:tr>
      <w:tr w:rsidR="00702863" w:rsidRPr="00702863" w14:paraId="3755B6F6" w14:textId="77777777" w:rsidTr="00BA1E8C">
        <w:trPr>
          <w:trHeight w:val="323"/>
        </w:trPr>
        <w:tc>
          <w:tcPr>
            <w:tcW w:w="6796" w:type="dxa"/>
            <w:gridSpan w:val="2"/>
            <w:tcBorders>
              <w:left w:val="single" w:sz="6" w:space="0" w:color="000000" w:themeColor="text1"/>
              <w:right w:val="nil"/>
            </w:tcBorders>
            <w:shd w:val="clear" w:color="auto" w:fill="D9D9D9" w:themeFill="background1" w:themeFillShade="D9"/>
          </w:tcPr>
          <w:p w14:paraId="543CA331" w14:textId="77777777" w:rsidR="00702863" w:rsidRPr="00702863" w:rsidRDefault="00702863" w:rsidP="00702863">
            <w:pPr>
              <w:rPr>
                <w:b/>
              </w:rPr>
            </w:pPr>
            <w:bookmarkStart w:id="1" w:name="_Toc11333435"/>
            <w:r>
              <w:rPr>
                <w:b/>
              </w:rPr>
              <w:t>SPO.IDE.H.105 - Minimálne vybavenie pre let</w:t>
            </w:r>
            <w:bookmarkEnd w:id="1"/>
          </w:p>
        </w:tc>
        <w:tc>
          <w:tcPr>
            <w:tcW w:w="1985" w:type="dxa"/>
            <w:tcBorders>
              <w:left w:val="nil"/>
            </w:tcBorders>
            <w:shd w:val="clear" w:color="auto" w:fill="D9D9D9" w:themeFill="background1" w:themeFillShade="D9"/>
          </w:tcPr>
          <w:p w14:paraId="354D7AEC" w14:textId="77777777" w:rsidR="00702863" w:rsidRPr="00702863" w:rsidRDefault="00702863" w:rsidP="00702863">
            <w:pPr>
              <w:rPr>
                <w:lang w:val="en-GB"/>
              </w:rPr>
            </w:pPr>
          </w:p>
        </w:tc>
        <w:tc>
          <w:tcPr>
            <w:tcW w:w="5205" w:type="dxa"/>
            <w:shd w:val="clear" w:color="auto" w:fill="D9D9D9" w:themeFill="background1" w:themeFillShade="D9"/>
          </w:tcPr>
          <w:p w14:paraId="78718DB1" w14:textId="77777777" w:rsidR="00702863" w:rsidRPr="00702863" w:rsidRDefault="00702863" w:rsidP="00702863">
            <w:pPr>
              <w:rPr>
                <w:lang w:val="en-GB"/>
              </w:rPr>
            </w:pPr>
          </w:p>
        </w:tc>
      </w:tr>
      <w:tr w:rsidR="00E21EB1" w:rsidRPr="00702863" w14:paraId="66F7C20A" w14:textId="77777777" w:rsidTr="00BA1E8C">
        <w:trPr>
          <w:trHeight w:val="323"/>
        </w:trPr>
        <w:tc>
          <w:tcPr>
            <w:tcW w:w="1421" w:type="dxa"/>
            <w:tcBorders>
              <w:left w:val="single" w:sz="6" w:space="0" w:color="000000" w:themeColor="text1"/>
            </w:tcBorders>
          </w:tcPr>
          <w:p w14:paraId="16BACFD6" w14:textId="4E5D615E" w:rsidR="00E21EB1" w:rsidRPr="00702863" w:rsidRDefault="00E21EB1" w:rsidP="008A4BF9">
            <w:pPr>
              <w:rPr>
                <w:lang w:val="en-GB"/>
              </w:rPr>
            </w:pPr>
          </w:p>
        </w:tc>
        <w:tc>
          <w:tcPr>
            <w:tcW w:w="5375" w:type="dxa"/>
          </w:tcPr>
          <w:p w14:paraId="7E25930D" w14:textId="0A575058" w:rsidR="00E21EB1" w:rsidRPr="00702863" w:rsidRDefault="00E21EB1" w:rsidP="008A4BF9">
            <w:r>
              <w:t xml:space="preserve">Ak ktorékoľvek z prístrojov, prvkov vybavenia alebo funkcií vrtuľníka požadovaných na zamýšľaný let nefungujú alebo chýbajú, let sa nesmie začať, pokiaľ nie je splnená aspoň jedna z týchto podmienok: </w:t>
            </w:r>
          </w:p>
        </w:tc>
        <w:tc>
          <w:tcPr>
            <w:tcW w:w="1985" w:type="dxa"/>
          </w:tcPr>
          <w:p w14:paraId="02874B65" w14:textId="6F6D3394" w:rsidR="00E21EB1" w:rsidRPr="00702863" w:rsidRDefault="00E21EB1" w:rsidP="008A4BF9">
            <w:pPr>
              <w:rPr>
                <w:lang w:val="en-GB"/>
              </w:rPr>
            </w:pPr>
          </w:p>
        </w:tc>
        <w:tc>
          <w:tcPr>
            <w:tcW w:w="5205" w:type="dxa"/>
          </w:tcPr>
          <w:p w14:paraId="1B6403F0" w14:textId="77777777" w:rsidR="00E21EB1" w:rsidRPr="00702863" w:rsidRDefault="00E21EB1" w:rsidP="008A4BF9">
            <w:pPr>
              <w:rPr>
                <w:lang w:val="en-GB"/>
              </w:rPr>
            </w:pPr>
          </w:p>
        </w:tc>
      </w:tr>
      <w:tr w:rsidR="00702863" w:rsidRPr="00702863" w14:paraId="05A68E61" w14:textId="77777777" w:rsidTr="00BA1E8C">
        <w:trPr>
          <w:trHeight w:val="323"/>
        </w:trPr>
        <w:tc>
          <w:tcPr>
            <w:tcW w:w="1421" w:type="dxa"/>
            <w:tcBorders>
              <w:left w:val="single" w:sz="6" w:space="0" w:color="000000" w:themeColor="text1"/>
            </w:tcBorders>
          </w:tcPr>
          <w:p w14:paraId="6E58D85A" w14:textId="77777777" w:rsidR="00702863" w:rsidRPr="00702863" w:rsidRDefault="00702863" w:rsidP="00702863">
            <w:r>
              <w:t>a)</w:t>
            </w:r>
          </w:p>
        </w:tc>
        <w:tc>
          <w:tcPr>
            <w:tcW w:w="5375" w:type="dxa"/>
          </w:tcPr>
          <w:p w14:paraId="0A894897" w14:textId="6FECA375" w:rsidR="00702863" w:rsidRPr="00702863" w:rsidRDefault="00702863" w:rsidP="00702863">
            <w:r>
              <w:t xml:space="preserve">a) vrtuľník sa prevádzkuje v súlade so zoznamom minimálneho vybavenia (MEL); </w:t>
            </w:r>
          </w:p>
        </w:tc>
        <w:tc>
          <w:tcPr>
            <w:tcW w:w="1985" w:type="dxa"/>
          </w:tcPr>
          <w:p w14:paraId="4FB27703" w14:textId="539B64E9"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C8C83BD" w14:textId="4AEE4522" w:rsidR="00702863" w:rsidRPr="00702863" w:rsidRDefault="00702863" w:rsidP="00702863">
            <w:pPr>
              <w:rPr>
                <w:lang w:val="en-GB"/>
              </w:rPr>
            </w:pPr>
          </w:p>
        </w:tc>
      </w:tr>
      <w:tr w:rsidR="00702863" w:rsidRPr="00702863" w14:paraId="6E19A5D6" w14:textId="77777777" w:rsidTr="00BA1E8C">
        <w:trPr>
          <w:trHeight w:val="323"/>
        </w:trPr>
        <w:tc>
          <w:tcPr>
            <w:tcW w:w="1421" w:type="dxa"/>
            <w:tcBorders>
              <w:left w:val="single" w:sz="6" w:space="0" w:color="000000" w:themeColor="text1"/>
            </w:tcBorders>
          </w:tcPr>
          <w:p w14:paraId="61B0D2DD" w14:textId="77777777" w:rsidR="00702863" w:rsidRPr="00702863" w:rsidRDefault="00702863" w:rsidP="00702863">
            <w:r>
              <w:t>b)</w:t>
            </w:r>
          </w:p>
        </w:tc>
        <w:tc>
          <w:tcPr>
            <w:tcW w:w="5375" w:type="dxa"/>
          </w:tcPr>
          <w:p w14:paraId="579647E4" w14:textId="55D3200B" w:rsidR="00702863" w:rsidRPr="00702863" w:rsidRDefault="00727FFE" w:rsidP="00727FFE">
            <w:r>
              <w:t xml:space="preserve">b) v prípade zložitých motorových vrtuľníkov a akýchkoľvek vrtuľníkov používaných v obchodnej prevádzke príslušný orgán povolí prevádzkovateľovi prevádzkovať vrtuľník v rámci </w:t>
            </w:r>
            <w:r>
              <w:lastRenderedPageBreak/>
              <w:t>obmedzení základného zoznamu minimálneho vybavenia (</w:t>
            </w:r>
            <w:proofErr w:type="spellStart"/>
            <w:r>
              <w:t>MMEL</w:t>
            </w:r>
            <w:proofErr w:type="spellEnd"/>
            <w:r>
              <w:t xml:space="preserve">) v súlade s písmenom j) ustanovenia ORO.MLR.105 prílohy III; </w:t>
            </w:r>
          </w:p>
        </w:tc>
        <w:tc>
          <w:tcPr>
            <w:tcW w:w="1985" w:type="dxa"/>
            <w:tcBorders>
              <w:bottom w:val="single" w:sz="4" w:space="0" w:color="000000" w:themeColor="text1"/>
            </w:tcBorders>
          </w:tcPr>
          <w:p w14:paraId="3B50ED57" w14:textId="0ECE430C" w:rsidR="00702863" w:rsidRPr="00702863" w:rsidRDefault="00702863" w:rsidP="00702863">
            <w:r w:rsidRPr="00702863">
              <w:lastRenderedPageBreak/>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AADF195" w14:textId="31DF02AB" w:rsidR="00702863" w:rsidRPr="00702863" w:rsidRDefault="00702863" w:rsidP="00702863">
            <w:pPr>
              <w:rPr>
                <w:lang w:val="en-GB"/>
              </w:rPr>
            </w:pPr>
          </w:p>
        </w:tc>
      </w:tr>
      <w:tr w:rsidR="00727FFE" w:rsidRPr="00702863" w14:paraId="73FCF479" w14:textId="77777777" w:rsidTr="00BA1E8C">
        <w:trPr>
          <w:trHeight w:val="323"/>
        </w:trPr>
        <w:tc>
          <w:tcPr>
            <w:tcW w:w="1421" w:type="dxa"/>
            <w:tcBorders>
              <w:left w:val="single" w:sz="6" w:space="0" w:color="000000" w:themeColor="text1"/>
            </w:tcBorders>
          </w:tcPr>
          <w:p w14:paraId="4E73CED4" w14:textId="77777777" w:rsidR="00727FFE" w:rsidRPr="00702863" w:rsidRDefault="00727FFE" w:rsidP="008A4BF9">
            <w:r>
              <w:t>c)</w:t>
            </w:r>
          </w:p>
        </w:tc>
        <w:tc>
          <w:tcPr>
            <w:tcW w:w="5375" w:type="dxa"/>
          </w:tcPr>
          <w:p w14:paraId="6373D49D" w14:textId="4D447A13" w:rsidR="00727FFE" w:rsidRPr="00702863" w:rsidRDefault="00727FFE" w:rsidP="008A4BF9">
            <w:r>
              <w:t>c) vrtuľník podlieha letovému povoleniu vydanému v súlade s príslušnými požiadavkami na letovú spôsobilosť.</w:t>
            </w:r>
          </w:p>
        </w:tc>
        <w:tc>
          <w:tcPr>
            <w:tcW w:w="1985" w:type="dxa"/>
            <w:tcBorders>
              <w:bottom w:val="single" w:sz="4" w:space="0" w:color="000000" w:themeColor="text1"/>
            </w:tcBorders>
          </w:tcPr>
          <w:p w14:paraId="6DB07581" w14:textId="77777777" w:rsidR="00727FFE" w:rsidRPr="00702863" w:rsidRDefault="00727FFE"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598DA57" w14:textId="53762161" w:rsidR="00727FFE" w:rsidRPr="00702863" w:rsidRDefault="00727FFE" w:rsidP="008A4BF9">
            <w:pPr>
              <w:rPr>
                <w:lang w:val="en-GB"/>
              </w:rPr>
            </w:pPr>
          </w:p>
        </w:tc>
      </w:tr>
      <w:tr w:rsidR="00BA1E8C" w:rsidRPr="003F79A0" w14:paraId="7C6678FB" w14:textId="77777777" w:rsidTr="00BA1E8C">
        <w:trPr>
          <w:trHeight w:val="323"/>
        </w:trPr>
        <w:tc>
          <w:tcPr>
            <w:tcW w:w="1421" w:type="dxa"/>
            <w:tcBorders>
              <w:left w:val="single" w:sz="6" w:space="0" w:color="000000" w:themeColor="text1"/>
            </w:tcBorders>
          </w:tcPr>
          <w:p w14:paraId="68FBF23C" w14:textId="6107E91E" w:rsidR="00702863" w:rsidRPr="00BA1E8C" w:rsidRDefault="00702863" w:rsidP="003F79A0">
            <w:pPr>
              <w:jc w:val="left"/>
              <w:rPr>
                <w:i/>
                <w:iCs/>
                <w:color w:val="808080" w:themeColor="background1" w:themeShade="80"/>
                <w:lang w:val="en-GB"/>
              </w:rPr>
            </w:pPr>
          </w:p>
        </w:tc>
        <w:tc>
          <w:tcPr>
            <w:tcW w:w="5375" w:type="dxa"/>
          </w:tcPr>
          <w:p w14:paraId="57486DF6" w14:textId="77777777" w:rsidR="00727FFE" w:rsidRPr="00BA1E8C" w:rsidRDefault="00727FFE" w:rsidP="003F79A0">
            <w:pPr>
              <w:jc w:val="left"/>
              <w:rPr>
                <w:i/>
                <w:iCs/>
                <w:color w:val="808080" w:themeColor="background1" w:themeShade="80"/>
              </w:rPr>
            </w:pPr>
            <w:r>
              <w:rPr>
                <w:i/>
                <w:color w:val="808080" w:themeColor="background1" w:themeShade="80"/>
              </w:rPr>
              <w:t>Pozri aj:</w:t>
            </w:r>
          </w:p>
          <w:p w14:paraId="2488CC6D" w14:textId="10AF5215" w:rsidR="00702863" w:rsidRPr="00BA1E8C" w:rsidRDefault="00727FFE" w:rsidP="003F79A0">
            <w:pPr>
              <w:jc w:val="left"/>
              <w:rPr>
                <w:i/>
                <w:iCs/>
                <w:color w:val="808080" w:themeColor="background1" w:themeShade="80"/>
              </w:rPr>
            </w:pPr>
            <w:r>
              <w:rPr>
                <w:i/>
                <w:color w:val="808080" w:themeColor="background1" w:themeShade="80"/>
              </w:rPr>
              <w:t>AMC1 SPO.IDE.H.105; GM1 SPO.IDE.H.105</w:t>
            </w:r>
          </w:p>
        </w:tc>
        <w:tc>
          <w:tcPr>
            <w:tcW w:w="1985" w:type="dxa"/>
            <w:tcBorders>
              <w:bottom w:val="single" w:sz="4" w:space="0" w:color="000000" w:themeColor="text1"/>
            </w:tcBorders>
          </w:tcPr>
          <w:p w14:paraId="2F174944" w14:textId="07871797" w:rsidR="00702863" w:rsidRPr="00BA1E8C" w:rsidRDefault="00702863" w:rsidP="003F79A0">
            <w:pPr>
              <w:jc w:val="left"/>
              <w:rPr>
                <w:i/>
                <w:iCs/>
                <w:color w:val="808080" w:themeColor="background1" w:themeShade="80"/>
                <w:lang w:val="en-GB"/>
              </w:rPr>
            </w:pPr>
          </w:p>
        </w:tc>
        <w:tc>
          <w:tcPr>
            <w:tcW w:w="5205" w:type="dxa"/>
          </w:tcPr>
          <w:p w14:paraId="2B627D1D" w14:textId="75EB561C" w:rsidR="00702863" w:rsidRPr="00BA1E8C" w:rsidRDefault="00702863" w:rsidP="003F79A0">
            <w:pPr>
              <w:jc w:val="left"/>
              <w:rPr>
                <w:i/>
                <w:iCs/>
                <w:color w:val="808080" w:themeColor="background1" w:themeShade="80"/>
                <w:lang w:val="en-GB"/>
              </w:rPr>
            </w:pPr>
          </w:p>
        </w:tc>
      </w:tr>
      <w:tr w:rsidR="00702863" w:rsidRPr="00702863" w14:paraId="2081229A" w14:textId="77777777" w:rsidTr="00BA1E8C">
        <w:trPr>
          <w:trHeight w:val="323"/>
        </w:trPr>
        <w:tc>
          <w:tcPr>
            <w:tcW w:w="6796" w:type="dxa"/>
            <w:gridSpan w:val="2"/>
            <w:tcBorders>
              <w:right w:val="nil"/>
            </w:tcBorders>
            <w:shd w:val="clear" w:color="auto" w:fill="D9D9D9" w:themeFill="background1" w:themeFillShade="D9"/>
          </w:tcPr>
          <w:p w14:paraId="023C1EE9" w14:textId="77777777" w:rsidR="00702863" w:rsidRPr="00702863" w:rsidRDefault="00702863" w:rsidP="00702863">
            <w:bookmarkStart w:id="2" w:name="_Toc11333436"/>
            <w:r>
              <w:rPr>
                <w:b/>
              </w:rPr>
              <w:t>SPO.IDE.H.115 - Prevádzkové svetlá</w:t>
            </w:r>
            <w:bookmarkEnd w:id="2"/>
          </w:p>
        </w:tc>
        <w:tc>
          <w:tcPr>
            <w:tcW w:w="1985" w:type="dxa"/>
            <w:tcBorders>
              <w:left w:val="nil"/>
            </w:tcBorders>
            <w:shd w:val="clear" w:color="auto" w:fill="D9D9D9" w:themeFill="background1" w:themeFillShade="D9"/>
          </w:tcPr>
          <w:p w14:paraId="577A8F82" w14:textId="77777777" w:rsidR="00702863" w:rsidRPr="00702863" w:rsidRDefault="00702863" w:rsidP="00702863">
            <w:pPr>
              <w:rPr>
                <w:lang w:val="en-GB"/>
              </w:rPr>
            </w:pPr>
          </w:p>
        </w:tc>
        <w:tc>
          <w:tcPr>
            <w:tcW w:w="5205" w:type="dxa"/>
            <w:shd w:val="clear" w:color="auto" w:fill="D9D9D9" w:themeFill="background1" w:themeFillShade="D9"/>
          </w:tcPr>
          <w:p w14:paraId="13E05748" w14:textId="77777777" w:rsidR="00702863" w:rsidRPr="00702863" w:rsidRDefault="00702863" w:rsidP="00702863">
            <w:pPr>
              <w:rPr>
                <w:lang w:val="en-GB"/>
              </w:rPr>
            </w:pPr>
          </w:p>
        </w:tc>
      </w:tr>
      <w:tr w:rsidR="00307CA8" w:rsidRPr="00702863" w14:paraId="5DDEFDAE" w14:textId="77777777" w:rsidTr="00BA1E8C">
        <w:trPr>
          <w:trHeight w:val="323"/>
        </w:trPr>
        <w:tc>
          <w:tcPr>
            <w:tcW w:w="1421" w:type="dxa"/>
          </w:tcPr>
          <w:p w14:paraId="59DC97AD" w14:textId="3007F742" w:rsidR="00307CA8" w:rsidRPr="00702863" w:rsidRDefault="00307CA8" w:rsidP="008A4BF9">
            <w:pPr>
              <w:rPr>
                <w:lang w:val="en-GB"/>
              </w:rPr>
            </w:pPr>
          </w:p>
        </w:tc>
        <w:tc>
          <w:tcPr>
            <w:tcW w:w="5375" w:type="dxa"/>
          </w:tcPr>
          <w:p w14:paraId="45889CD0" w14:textId="18C3F12D" w:rsidR="00307CA8" w:rsidRPr="00702863" w:rsidRDefault="00307CA8" w:rsidP="00307CA8">
            <w:r>
              <w:t xml:space="preserve">Vrtuľníky prevádzkované v noci musia byť vybavené: </w:t>
            </w:r>
          </w:p>
        </w:tc>
        <w:tc>
          <w:tcPr>
            <w:tcW w:w="1985" w:type="dxa"/>
          </w:tcPr>
          <w:p w14:paraId="24F4AEB5" w14:textId="3CA56363" w:rsidR="00307CA8" w:rsidRPr="00702863" w:rsidRDefault="00307CA8" w:rsidP="008A4BF9">
            <w:pPr>
              <w:rPr>
                <w:lang w:val="en-GB"/>
              </w:rPr>
            </w:pPr>
          </w:p>
        </w:tc>
        <w:tc>
          <w:tcPr>
            <w:tcW w:w="5205" w:type="dxa"/>
          </w:tcPr>
          <w:p w14:paraId="59DF12BF" w14:textId="77777777" w:rsidR="00307CA8" w:rsidRPr="00702863" w:rsidRDefault="00307CA8" w:rsidP="008A4BF9">
            <w:pPr>
              <w:rPr>
                <w:lang w:val="en-GB"/>
              </w:rPr>
            </w:pPr>
          </w:p>
        </w:tc>
      </w:tr>
      <w:tr w:rsidR="00702863" w:rsidRPr="00702863" w14:paraId="3E199988" w14:textId="77777777" w:rsidTr="00BA1E8C">
        <w:trPr>
          <w:trHeight w:val="323"/>
        </w:trPr>
        <w:tc>
          <w:tcPr>
            <w:tcW w:w="1421" w:type="dxa"/>
          </w:tcPr>
          <w:p w14:paraId="15191F53" w14:textId="77777777" w:rsidR="00702863" w:rsidRPr="00702863" w:rsidRDefault="00702863" w:rsidP="00702863">
            <w:r>
              <w:t>a)</w:t>
            </w:r>
          </w:p>
        </w:tc>
        <w:tc>
          <w:tcPr>
            <w:tcW w:w="5375" w:type="dxa"/>
          </w:tcPr>
          <w:p w14:paraId="120D20DC" w14:textId="7142F589" w:rsidR="00702863" w:rsidRPr="00702863" w:rsidRDefault="00702863" w:rsidP="00702863">
            <w:r>
              <w:t xml:space="preserve">a) systémom </w:t>
            </w:r>
            <w:proofErr w:type="spellStart"/>
            <w:r>
              <w:t>protizrážkových</w:t>
            </w:r>
            <w:proofErr w:type="spellEnd"/>
            <w:r>
              <w:t xml:space="preserve"> svetiel; </w:t>
            </w:r>
          </w:p>
        </w:tc>
        <w:tc>
          <w:tcPr>
            <w:tcW w:w="1985" w:type="dxa"/>
          </w:tcPr>
          <w:p w14:paraId="1CB25EE2" w14:textId="0A109DD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1EEB81B" w14:textId="21211FB8" w:rsidR="00702863" w:rsidRPr="00702863" w:rsidRDefault="00702863" w:rsidP="00702863">
            <w:pPr>
              <w:rPr>
                <w:lang w:val="en-GB"/>
              </w:rPr>
            </w:pPr>
          </w:p>
        </w:tc>
      </w:tr>
      <w:tr w:rsidR="00702863" w:rsidRPr="00702863" w14:paraId="7344A507" w14:textId="77777777" w:rsidTr="00BA1E8C">
        <w:trPr>
          <w:trHeight w:val="323"/>
        </w:trPr>
        <w:tc>
          <w:tcPr>
            <w:tcW w:w="1421" w:type="dxa"/>
          </w:tcPr>
          <w:p w14:paraId="7723D950" w14:textId="77777777" w:rsidR="00702863" w:rsidRPr="00702863" w:rsidRDefault="00702863" w:rsidP="00702863">
            <w:r>
              <w:t>b)</w:t>
            </w:r>
          </w:p>
        </w:tc>
        <w:tc>
          <w:tcPr>
            <w:tcW w:w="5375" w:type="dxa"/>
          </w:tcPr>
          <w:p w14:paraId="3554B9EA" w14:textId="0994A83A" w:rsidR="00702863" w:rsidRPr="00702863" w:rsidRDefault="00307CA8" w:rsidP="00307CA8">
            <w:r>
              <w:t xml:space="preserve">b) navigačnými/polohovými svetlami; </w:t>
            </w:r>
          </w:p>
        </w:tc>
        <w:tc>
          <w:tcPr>
            <w:tcW w:w="1985" w:type="dxa"/>
          </w:tcPr>
          <w:p w14:paraId="0E6D1669" w14:textId="0EFB4AE3"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A0169CD" w14:textId="0ECAA74B" w:rsidR="00702863" w:rsidRPr="00702863" w:rsidRDefault="00702863" w:rsidP="00702863">
            <w:pPr>
              <w:rPr>
                <w:lang w:val="en-GB"/>
              </w:rPr>
            </w:pPr>
          </w:p>
        </w:tc>
      </w:tr>
      <w:tr w:rsidR="00702863" w:rsidRPr="00702863" w14:paraId="7180A4F8" w14:textId="77777777" w:rsidTr="00BA1E8C">
        <w:trPr>
          <w:trHeight w:val="323"/>
        </w:trPr>
        <w:tc>
          <w:tcPr>
            <w:tcW w:w="1421" w:type="dxa"/>
          </w:tcPr>
          <w:p w14:paraId="2B7BE94B" w14:textId="77777777" w:rsidR="00702863" w:rsidRPr="00702863" w:rsidRDefault="00702863" w:rsidP="00702863">
            <w:r>
              <w:t>c)</w:t>
            </w:r>
          </w:p>
        </w:tc>
        <w:tc>
          <w:tcPr>
            <w:tcW w:w="5375" w:type="dxa"/>
          </w:tcPr>
          <w:p w14:paraId="4BB19D5D" w14:textId="6E98B3BF" w:rsidR="00702863" w:rsidRPr="00702863" w:rsidRDefault="00307CA8" w:rsidP="00307CA8">
            <w:r>
              <w:t>c) pristávacím reflektorom;</w:t>
            </w:r>
          </w:p>
        </w:tc>
        <w:tc>
          <w:tcPr>
            <w:tcW w:w="1985" w:type="dxa"/>
          </w:tcPr>
          <w:p w14:paraId="77EEDEAF" w14:textId="69C0FE8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1E1E0FA" w14:textId="0F80ACBC" w:rsidR="00702863" w:rsidRPr="00702863" w:rsidRDefault="00702863" w:rsidP="00702863">
            <w:pPr>
              <w:rPr>
                <w:lang w:val="en-GB"/>
              </w:rPr>
            </w:pPr>
          </w:p>
        </w:tc>
      </w:tr>
      <w:tr w:rsidR="00702863" w:rsidRPr="00702863" w14:paraId="3F0F41F3" w14:textId="77777777" w:rsidTr="00BA1E8C">
        <w:trPr>
          <w:trHeight w:val="323"/>
        </w:trPr>
        <w:tc>
          <w:tcPr>
            <w:tcW w:w="1421" w:type="dxa"/>
          </w:tcPr>
          <w:p w14:paraId="6F45A93D" w14:textId="77777777" w:rsidR="00702863" w:rsidRPr="00702863" w:rsidRDefault="00702863" w:rsidP="00702863">
            <w:r>
              <w:t>d)</w:t>
            </w:r>
          </w:p>
        </w:tc>
        <w:tc>
          <w:tcPr>
            <w:tcW w:w="5375" w:type="dxa"/>
          </w:tcPr>
          <w:p w14:paraId="5E7A7F9F" w14:textId="16A664FE" w:rsidR="00702863" w:rsidRPr="00702863" w:rsidRDefault="00307CA8" w:rsidP="00307CA8">
            <w:r>
              <w:t xml:space="preserve">d) osvetlením napájaným z elektrickej siete vrtuľníka, zabezpečujúcim dostatočné osvetlenie všetkých prístrojov a vybavenia, ktoré sú nevyhnutné pre bezpečnú prevádzku vrtuľníka; </w:t>
            </w:r>
          </w:p>
        </w:tc>
        <w:tc>
          <w:tcPr>
            <w:tcW w:w="1985" w:type="dxa"/>
          </w:tcPr>
          <w:p w14:paraId="1C7ED759" w14:textId="6C794E3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91829FA" w14:textId="566F5C85" w:rsidR="00702863" w:rsidRPr="00702863" w:rsidRDefault="00702863" w:rsidP="00702863">
            <w:pPr>
              <w:rPr>
                <w:lang w:val="en-GB"/>
              </w:rPr>
            </w:pPr>
          </w:p>
        </w:tc>
      </w:tr>
      <w:tr w:rsidR="00702863" w:rsidRPr="00702863" w14:paraId="2D399B1F" w14:textId="77777777" w:rsidTr="00BA1E8C">
        <w:trPr>
          <w:trHeight w:val="323"/>
        </w:trPr>
        <w:tc>
          <w:tcPr>
            <w:tcW w:w="1421" w:type="dxa"/>
          </w:tcPr>
          <w:p w14:paraId="4761D0DB" w14:textId="77777777" w:rsidR="00702863" w:rsidRPr="00702863" w:rsidRDefault="00702863" w:rsidP="00702863">
            <w:r>
              <w:t>e)</w:t>
            </w:r>
          </w:p>
        </w:tc>
        <w:tc>
          <w:tcPr>
            <w:tcW w:w="5375" w:type="dxa"/>
          </w:tcPr>
          <w:p w14:paraId="0E9649A3" w14:textId="0B99AF49" w:rsidR="00702863" w:rsidRPr="00702863" w:rsidRDefault="00307CA8" w:rsidP="00307CA8">
            <w:r>
              <w:t>e) osvetlením napájaným z elektrickej siete vrtuľníka, zabezpečujúcim osvetlenie vo všetkých priestoroch kabíny;</w:t>
            </w:r>
          </w:p>
        </w:tc>
        <w:tc>
          <w:tcPr>
            <w:tcW w:w="1985" w:type="dxa"/>
          </w:tcPr>
          <w:p w14:paraId="3693B128" w14:textId="13BCF514"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B00152F" w14:textId="093D4B50" w:rsidR="00702863" w:rsidRPr="00702863" w:rsidRDefault="00702863" w:rsidP="00702863">
            <w:pPr>
              <w:rPr>
                <w:lang w:val="en-GB"/>
              </w:rPr>
            </w:pPr>
          </w:p>
        </w:tc>
      </w:tr>
      <w:tr w:rsidR="00702863" w:rsidRPr="00702863" w14:paraId="720CBD28" w14:textId="77777777" w:rsidTr="00BA1E8C">
        <w:trPr>
          <w:trHeight w:val="323"/>
        </w:trPr>
        <w:tc>
          <w:tcPr>
            <w:tcW w:w="1421" w:type="dxa"/>
          </w:tcPr>
          <w:p w14:paraId="1600AF15" w14:textId="77777777" w:rsidR="00702863" w:rsidRPr="00702863" w:rsidRDefault="00702863" w:rsidP="00702863">
            <w:r>
              <w:t>f)</w:t>
            </w:r>
          </w:p>
        </w:tc>
        <w:tc>
          <w:tcPr>
            <w:tcW w:w="5375" w:type="dxa"/>
          </w:tcPr>
          <w:p w14:paraId="334982A9" w14:textId="1D635E25" w:rsidR="00702863" w:rsidRPr="00702863" w:rsidRDefault="00307CA8" w:rsidP="00307CA8">
            <w:r>
              <w:t xml:space="preserve">f) elektrickou baterkou pre pracovné miesto každého člena posádky a </w:t>
            </w:r>
          </w:p>
        </w:tc>
        <w:tc>
          <w:tcPr>
            <w:tcW w:w="1985" w:type="dxa"/>
          </w:tcPr>
          <w:p w14:paraId="2626528E" w14:textId="127A4FB0"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739DE2A" w14:textId="0F7EEC3F" w:rsidR="00702863" w:rsidRPr="00702863" w:rsidRDefault="00702863" w:rsidP="00702863">
            <w:pPr>
              <w:rPr>
                <w:lang w:val="en-GB"/>
              </w:rPr>
            </w:pPr>
          </w:p>
        </w:tc>
      </w:tr>
      <w:tr w:rsidR="000B29A4" w:rsidRPr="00702863" w14:paraId="329F5876" w14:textId="77777777" w:rsidTr="00BA1E8C">
        <w:trPr>
          <w:trHeight w:val="323"/>
        </w:trPr>
        <w:tc>
          <w:tcPr>
            <w:tcW w:w="1421" w:type="dxa"/>
          </w:tcPr>
          <w:p w14:paraId="22ED6071" w14:textId="77777777" w:rsidR="000B29A4" w:rsidRPr="00702863" w:rsidRDefault="000B29A4" w:rsidP="008A4BF9">
            <w:r>
              <w:t>g)</w:t>
            </w:r>
          </w:p>
        </w:tc>
        <w:tc>
          <w:tcPr>
            <w:tcW w:w="5375" w:type="dxa"/>
          </w:tcPr>
          <w:p w14:paraId="128DFE51" w14:textId="6777695B" w:rsidR="000B29A4" w:rsidRPr="00702863" w:rsidRDefault="000B29A4" w:rsidP="008A4BF9">
            <w:r>
              <w:t>g) svetlami vyhovujúcimi medzinárodným predpisom na zabránenie zrážkam na mori, ak je vrtuľník obojživelný.</w:t>
            </w:r>
          </w:p>
        </w:tc>
        <w:tc>
          <w:tcPr>
            <w:tcW w:w="1985" w:type="dxa"/>
          </w:tcPr>
          <w:p w14:paraId="6C621961" w14:textId="77777777" w:rsidR="000B29A4" w:rsidRPr="00702863" w:rsidRDefault="000B29A4"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A7481AC" w14:textId="77777777" w:rsidR="000B29A4" w:rsidRPr="00702863" w:rsidRDefault="000B29A4" w:rsidP="008A4BF9">
            <w:pPr>
              <w:rPr>
                <w:lang w:val="en-GB"/>
              </w:rPr>
            </w:pPr>
          </w:p>
        </w:tc>
      </w:tr>
      <w:tr w:rsidR="00BA1E8C" w:rsidRPr="003F79A0" w14:paraId="10522472" w14:textId="77777777" w:rsidTr="00BA1E8C">
        <w:trPr>
          <w:trHeight w:val="323"/>
        </w:trPr>
        <w:tc>
          <w:tcPr>
            <w:tcW w:w="1421" w:type="dxa"/>
          </w:tcPr>
          <w:p w14:paraId="6DC1A7CE" w14:textId="1EF64DB7" w:rsidR="00702863" w:rsidRPr="003F79A0" w:rsidRDefault="00702863" w:rsidP="003F79A0">
            <w:pPr>
              <w:jc w:val="left"/>
              <w:rPr>
                <w:i/>
                <w:iCs/>
                <w:color w:val="808080" w:themeColor="background1" w:themeShade="80"/>
                <w:lang w:val="en-GB"/>
              </w:rPr>
            </w:pPr>
          </w:p>
        </w:tc>
        <w:tc>
          <w:tcPr>
            <w:tcW w:w="5375" w:type="dxa"/>
          </w:tcPr>
          <w:p w14:paraId="394F88D7" w14:textId="5F49176E" w:rsidR="00702863" w:rsidRPr="00BA1E8C" w:rsidRDefault="00307CA8" w:rsidP="003F79A0">
            <w:pPr>
              <w:jc w:val="left"/>
              <w:rPr>
                <w:i/>
                <w:iCs/>
                <w:color w:val="808080" w:themeColor="background1" w:themeShade="80"/>
              </w:rPr>
            </w:pPr>
            <w:r>
              <w:rPr>
                <w:i/>
                <w:color w:val="808080" w:themeColor="background1" w:themeShade="80"/>
              </w:rPr>
              <w:t>Pozri aj: AMC1 SPO.IDE.H.115</w:t>
            </w:r>
          </w:p>
        </w:tc>
        <w:tc>
          <w:tcPr>
            <w:tcW w:w="1985" w:type="dxa"/>
          </w:tcPr>
          <w:p w14:paraId="3B417573" w14:textId="6A10241E" w:rsidR="00702863" w:rsidRPr="003F79A0" w:rsidRDefault="00702863" w:rsidP="003F79A0">
            <w:pPr>
              <w:jc w:val="left"/>
              <w:rPr>
                <w:i/>
                <w:iCs/>
                <w:color w:val="808080" w:themeColor="background1" w:themeShade="80"/>
                <w:lang w:val="en-GB"/>
              </w:rPr>
            </w:pPr>
          </w:p>
        </w:tc>
        <w:tc>
          <w:tcPr>
            <w:tcW w:w="5205" w:type="dxa"/>
          </w:tcPr>
          <w:p w14:paraId="59439258" w14:textId="1339D880" w:rsidR="00702863" w:rsidRPr="003F79A0" w:rsidRDefault="00702863" w:rsidP="003F79A0">
            <w:pPr>
              <w:jc w:val="left"/>
              <w:rPr>
                <w:i/>
                <w:iCs/>
                <w:color w:val="808080" w:themeColor="background1" w:themeShade="80"/>
                <w:lang w:val="en-GB"/>
              </w:rPr>
            </w:pPr>
          </w:p>
        </w:tc>
      </w:tr>
      <w:tr w:rsidR="00702863" w:rsidRPr="00702863" w14:paraId="3266C121" w14:textId="77777777" w:rsidTr="00BA1E8C">
        <w:trPr>
          <w:trHeight w:val="323"/>
        </w:trPr>
        <w:tc>
          <w:tcPr>
            <w:tcW w:w="13986" w:type="dxa"/>
            <w:gridSpan w:val="4"/>
            <w:shd w:val="clear" w:color="auto" w:fill="D9D9D9" w:themeFill="background1" w:themeFillShade="D9"/>
          </w:tcPr>
          <w:p w14:paraId="3A4CE129" w14:textId="77777777" w:rsidR="00702863" w:rsidRPr="00702863" w:rsidRDefault="00702863" w:rsidP="00702863">
            <w:pPr>
              <w:rPr>
                <w:b/>
              </w:rPr>
            </w:pPr>
            <w:bookmarkStart w:id="3" w:name="_Toc11333437"/>
            <w:r>
              <w:rPr>
                <w:b/>
              </w:rPr>
              <w:t xml:space="preserve">SPO.IDE.H.120 - Prevádzka podľa </w:t>
            </w:r>
            <w:proofErr w:type="spellStart"/>
            <w:r>
              <w:rPr>
                <w:b/>
              </w:rPr>
              <w:t>VFR</w:t>
            </w:r>
            <w:proofErr w:type="spellEnd"/>
            <w:r>
              <w:rPr>
                <w:b/>
              </w:rPr>
              <w:t xml:space="preserve"> – letové a navigačné prístroje a súvisiace vybavenie</w:t>
            </w:r>
            <w:bookmarkEnd w:id="3"/>
          </w:p>
        </w:tc>
      </w:tr>
      <w:tr w:rsidR="00702863" w:rsidRPr="00702863" w14:paraId="5A5B335C" w14:textId="77777777" w:rsidTr="00BA1E8C">
        <w:trPr>
          <w:trHeight w:val="323"/>
        </w:trPr>
        <w:tc>
          <w:tcPr>
            <w:tcW w:w="1421" w:type="dxa"/>
          </w:tcPr>
          <w:p w14:paraId="2B0BE3A9" w14:textId="77777777" w:rsidR="00702863" w:rsidRPr="00702863" w:rsidRDefault="00702863" w:rsidP="00702863">
            <w:r>
              <w:t>a)</w:t>
            </w:r>
          </w:p>
        </w:tc>
        <w:tc>
          <w:tcPr>
            <w:tcW w:w="5375" w:type="dxa"/>
          </w:tcPr>
          <w:p w14:paraId="0CE54755" w14:textId="34D21701" w:rsidR="00702863" w:rsidRPr="00702863" w:rsidRDefault="00702863" w:rsidP="00702863">
            <w:r>
              <w:t xml:space="preserve">a) Vrtuľníky prevádzkované podľa </w:t>
            </w:r>
            <w:proofErr w:type="spellStart"/>
            <w:r>
              <w:t>VFR</w:t>
            </w:r>
            <w:proofErr w:type="spellEnd"/>
            <w:r>
              <w:t xml:space="preserve"> počas dňa musia byť vybavené prostriedkami na meranie a zobrazovanie: </w:t>
            </w:r>
          </w:p>
        </w:tc>
        <w:tc>
          <w:tcPr>
            <w:tcW w:w="1985" w:type="dxa"/>
          </w:tcPr>
          <w:p w14:paraId="52EE4B17" w14:textId="77777777" w:rsidR="00702863" w:rsidRPr="00702863" w:rsidRDefault="00702863" w:rsidP="00702863">
            <w:pPr>
              <w:rPr>
                <w:lang w:val="en-US"/>
              </w:rPr>
            </w:pPr>
          </w:p>
        </w:tc>
        <w:tc>
          <w:tcPr>
            <w:tcW w:w="5205" w:type="dxa"/>
          </w:tcPr>
          <w:p w14:paraId="1AC38893" w14:textId="77777777" w:rsidR="00702863" w:rsidRPr="00702863" w:rsidRDefault="00702863" w:rsidP="00702863">
            <w:pPr>
              <w:rPr>
                <w:lang w:val="en-US"/>
              </w:rPr>
            </w:pPr>
          </w:p>
        </w:tc>
      </w:tr>
      <w:tr w:rsidR="00702863" w:rsidRPr="00702863" w14:paraId="6D6E649C" w14:textId="77777777" w:rsidTr="00BA1E8C">
        <w:trPr>
          <w:trHeight w:val="323"/>
        </w:trPr>
        <w:tc>
          <w:tcPr>
            <w:tcW w:w="1421" w:type="dxa"/>
          </w:tcPr>
          <w:p w14:paraId="77CE46F5" w14:textId="77777777" w:rsidR="00702863" w:rsidRPr="00702863" w:rsidRDefault="00702863" w:rsidP="00702863">
            <w:r>
              <w:t>a) 1.</w:t>
            </w:r>
          </w:p>
        </w:tc>
        <w:tc>
          <w:tcPr>
            <w:tcW w:w="5375" w:type="dxa"/>
          </w:tcPr>
          <w:p w14:paraId="3F850C7B" w14:textId="2753B66F" w:rsidR="00702863" w:rsidRPr="00702863" w:rsidRDefault="000E048F" w:rsidP="000E048F">
            <w:r>
              <w:t xml:space="preserve">1. magnetického kurzu, </w:t>
            </w:r>
          </w:p>
        </w:tc>
        <w:tc>
          <w:tcPr>
            <w:tcW w:w="1985" w:type="dxa"/>
          </w:tcPr>
          <w:p w14:paraId="6E3C9EAD" w14:textId="4BE1802B"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6A04471" w14:textId="6F1EDF89" w:rsidR="00702863" w:rsidRPr="00702863" w:rsidRDefault="00702863" w:rsidP="00702863">
            <w:pPr>
              <w:rPr>
                <w:lang w:val="en-GB"/>
              </w:rPr>
            </w:pPr>
          </w:p>
        </w:tc>
      </w:tr>
      <w:tr w:rsidR="00702863" w:rsidRPr="00702863" w14:paraId="75E85665" w14:textId="77777777" w:rsidTr="00BA1E8C">
        <w:trPr>
          <w:trHeight w:val="323"/>
        </w:trPr>
        <w:tc>
          <w:tcPr>
            <w:tcW w:w="1421" w:type="dxa"/>
          </w:tcPr>
          <w:p w14:paraId="3F16B267" w14:textId="77777777" w:rsidR="00702863" w:rsidRPr="00702863" w:rsidRDefault="00702863" w:rsidP="00702863">
            <w:r>
              <w:t>a) 2.</w:t>
            </w:r>
          </w:p>
        </w:tc>
        <w:tc>
          <w:tcPr>
            <w:tcW w:w="5375" w:type="dxa"/>
          </w:tcPr>
          <w:p w14:paraId="64C6EB50" w14:textId="4E59381D" w:rsidR="00702863" w:rsidRPr="00702863" w:rsidRDefault="000E048F" w:rsidP="000E048F">
            <w:r>
              <w:t xml:space="preserve">2. času v hodinách, minútach a sekundách, </w:t>
            </w:r>
          </w:p>
        </w:tc>
        <w:tc>
          <w:tcPr>
            <w:tcW w:w="1985" w:type="dxa"/>
          </w:tcPr>
          <w:p w14:paraId="3E3E4A5B" w14:textId="60C71D65"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6B76D48" w14:textId="0E728295" w:rsidR="00702863" w:rsidRPr="00702863" w:rsidRDefault="00702863" w:rsidP="00702863">
            <w:pPr>
              <w:rPr>
                <w:lang w:val="en-GB"/>
              </w:rPr>
            </w:pPr>
          </w:p>
        </w:tc>
      </w:tr>
      <w:tr w:rsidR="00702863" w:rsidRPr="00702863" w14:paraId="17770475" w14:textId="77777777" w:rsidTr="00BA1E8C">
        <w:trPr>
          <w:trHeight w:val="323"/>
        </w:trPr>
        <w:tc>
          <w:tcPr>
            <w:tcW w:w="1421" w:type="dxa"/>
          </w:tcPr>
          <w:p w14:paraId="6D474877" w14:textId="77777777" w:rsidR="00702863" w:rsidRPr="00702863" w:rsidRDefault="00702863" w:rsidP="00702863">
            <w:r>
              <w:t>a) 3.</w:t>
            </w:r>
          </w:p>
        </w:tc>
        <w:tc>
          <w:tcPr>
            <w:tcW w:w="5375" w:type="dxa"/>
          </w:tcPr>
          <w:p w14:paraId="62B3ED19" w14:textId="4C596F01" w:rsidR="00702863" w:rsidRPr="00702863" w:rsidRDefault="000E048F" w:rsidP="000E048F">
            <w:r>
              <w:t xml:space="preserve">3. barometrickej výšky, </w:t>
            </w:r>
          </w:p>
        </w:tc>
        <w:tc>
          <w:tcPr>
            <w:tcW w:w="1985" w:type="dxa"/>
          </w:tcPr>
          <w:p w14:paraId="2B9BB944" w14:textId="3F101A6F"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01F2FBC" w14:textId="5A0852B0" w:rsidR="00702863" w:rsidRPr="00702863" w:rsidRDefault="00702863" w:rsidP="00702863">
            <w:pPr>
              <w:rPr>
                <w:lang w:val="en-GB"/>
              </w:rPr>
            </w:pPr>
          </w:p>
        </w:tc>
      </w:tr>
      <w:tr w:rsidR="00702863" w:rsidRPr="00702863" w14:paraId="779DCC3A" w14:textId="77777777" w:rsidTr="00BA1E8C">
        <w:trPr>
          <w:trHeight w:val="323"/>
        </w:trPr>
        <w:tc>
          <w:tcPr>
            <w:tcW w:w="1421" w:type="dxa"/>
          </w:tcPr>
          <w:p w14:paraId="4BF2C915" w14:textId="77777777" w:rsidR="00702863" w:rsidRPr="00702863" w:rsidRDefault="00702863" w:rsidP="00702863">
            <w:r>
              <w:lastRenderedPageBreak/>
              <w:t>a) 4.</w:t>
            </w:r>
          </w:p>
        </w:tc>
        <w:tc>
          <w:tcPr>
            <w:tcW w:w="5375" w:type="dxa"/>
          </w:tcPr>
          <w:p w14:paraId="3C18F688" w14:textId="77A1B354" w:rsidR="00702863" w:rsidRPr="00702863" w:rsidRDefault="000E048F" w:rsidP="000E048F">
            <w:r>
              <w:t xml:space="preserve">4. indikovanej rýchlosti a </w:t>
            </w:r>
          </w:p>
        </w:tc>
        <w:tc>
          <w:tcPr>
            <w:tcW w:w="1985" w:type="dxa"/>
          </w:tcPr>
          <w:p w14:paraId="24B69952" w14:textId="2451F88D"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C24B76F" w14:textId="0C590B7F" w:rsidR="00702863" w:rsidRPr="00702863" w:rsidRDefault="00702863" w:rsidP="00702863">
            <w:pPr>
              <w:rPr>
                <w:lang w:val="en-GB"/>
              </w:rPr>
            </w:pPr>
          </w:p>
        </w:tc>
      </w:tr>
      <w:tr w:rsidR="00702863" w:rsidRPr="00702863" w14:paraId="29579798" w14:textId="77777777" w:rsidTr="00BA1E8C">
        <w:trPr>
          <w:trHeight w:val="323"/>
        </w:trPr>
        <w:tc>
          <w:tcPr>
            <w:tcW w:w="1421" w:type="dxa"/>
          </w:tcPr>
          <w:p w14:paraId="7BB0C208" w14:textId="77777777" w:rsidR="00702863" w:rsidRPr="00702863" w:rsidRDefault="00702863" w:rsidP="00702863">
            <w:r>
              <w:t>a) 5.</w:t>
            </w:r>
          </w:p>
        </w:tc>
        <w:tc>
          <w:tcPr>
            <w:tcW w:w="5375" w:type="dxa"/>
          </w:tcPr>
          <w:p w14:paraId="47109B93" w14:textId="06F0C836" w:rsidR="00702863" w:rsidRPr="00702863" w:rsidRDefault="000E048F" w:rsidP="000E048F">
            <w:r>
              <w:t xml:space="preserve">5. sklzu. </w:t>
            </w:r>
          </w:p>
        </w:tc>
        <w:tc>
          <w:tcPr>
            <w:tcW w:w="1985" w:type="dxa"/>
          </w:tcPr>
          <w:p w14:paraId="632D3B2E" w14:textId="0CCA9BC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9443950" w14:textId="4F1ACDA5" w:rsidR="00702863" w:rsidRPr="00702863" w:rsidRDefault="00702863" w:rsidP="00702863">
            <w:pPr>
              <w:rPr>
                <w:lang w:val="en-GB"/>
              </w:rPr>
            </w:pPr>
          </w:p>
        </w:tc>
      </w:tr>
      <w:tr w:rsidR="00702863" w:rsidRPr="00702863" w14:paraId="4A78E344" w14:textId="77777777" w:rsidTr="00BA1E8C">
        <w:trPr>
          <w:trHeight w:val="323"/>
        </w:trPr>
        <w:tc>
          <w:tcPr>
            <w:tcW w:w="1421" w:type="dxa"/>
          </w:tcPr>
          <w:p w14:paraId="205F5A6B" w14:textId="77777777" w:rsidR="00702863" w:rsidRPr="00702863" w:rsidRDefault="00702863" w:rsidP="00702863">
            <w:r>
              <w:t>b)</w:t>
            </w:r>
          </w:p>
        </w:tc>
        <w:tc>
          <w:tcPr>
            <w:tcW w:w="5375" w:type="dxa"/>
          </w:tcPr>
          <w:p w14:paraId="051C7731" w14:textId="2EEFA834" w:rsidR="00702863" w:rsidRPr="00702863" w:rsidRDefault="000E048F" w:rsidP="000E048F">
            <w:r>
              <w:t>b) Vrtuľníky prevádzkované za meteorologických podmienok pre let za viditeľnosti (</w:t>
            </w:r>
            <w:proofErr w:type="spellStart"/>
            <w:r>
              <w:t>VMC</w:t>
            </w:r>
            <w:proofErr w:type="spellEnd"/>
            <w:r>
              <w:t xml:space="preserve">) nad vodou a mimo dohľadu pevniny alebo za podmienok </w:t>
            </w:r>
            <w:proofErr w:type="spellStart"/>
            <w:r>
              <w:t>VMC</w:t>
            </w:r>
            <w:proofErr w:type="spellEnd"/>
            <w:r>
              <w:t xml:space="preserve"> v noci musia byť popri ustanoveniach písmena a) navyše vybavené: </w:t>
            </w:r>
          </w:p>
        </w:tc>
        <w:tc>
          <w:tcPr>
            <w:tcW w:w="1985" w:type="dxa"/>
          </w:tcPr>
          <w:p w14:paraId="30154EBF" w14:textId="77777777" w:rsidR="00702863" w:rsidRPr="00702863" w:rsidRDefault="00702863" w:rsidP="00702863">
            <w:pPr>
              <w:rPr>
                <w:lang w:val="en-GB"/>
              </w:rPr>
            </w:pPr>
          </w:p>
        </w:tc>
        <w:tc>
          <w:tcPr>
            <w:tcW w:w="5205" w:type="dxa"/>
          </w:tcPr>
          <w:p w14:paraId="3C7AB4DA" w14:textId="77777777" w:rsidR="00702863" w:rsidRPr="00702863" w:rsidRDefault="00702863" w:rsidP="00702863">
            <w:pPr>
              <w:rPr>
                <w:lang w:val="en-GB"/>
              </w:rPr>
            </w:pPr>
          </w:p>
        </w:tc>
      </w:tr>
      <w:tr w:rsidR="00702863" w:rsidRPr="00702863" w14:paraId="00CD0E6A" w14:textId="77777777" w:rsidTr="00BA1E8C">
        <w:trPr>
          <w:trHeight w:val="323"/>
        </w:trPr>
        <w:tc>
          <w:tcPr>
            <w:tcW w:w="1421" w:type="dxa"/>
          </w:tcPr>
          <w:p w14:paraId="1AB379E7" w14:textId="77777777" w:rsidR="00702863" w:rsidRPr="00702863" w:rsidRDefault="00702863" w:rsidP="00702863">
            <w:r>
              <w:t>b) 1.</w:t>
            </w:r>
          </w:p>
        </w:tc>
        <w:tc>
          <w:tcPr>
            <w:tcW w:w="5375" w:type="dxa"/>
          </w:tcPr>
          <w:p w14:paraId="7258505B" w14:textId="53159BF0" w:rsidR="00702863" w:rsidRPr="00702863" w:rsidRDefault="000E048F" w:rsidP="000E048F">
            <w:r>
              <w:t xml:space="preserve">1. prostriedkami na meranie a zobrazovanie: </w:t>
            </w:r>
          </w:p>
        </w:tc>
        <w:tc>
          <w:tcPr>
            <w:tcW w:w="1985" w:type="dxa"/>
          </w:tcPr>
          <w:p w14:paraId="410FB12A" w14:textId="1E929ACE"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20C66B6" w14:textId="525009DC" w:rsidR="00702863" w:rsidRPr="00702863" w:rsidRDefault="00702863" w:rsidP="00702863">
            <w:pPr>
              <w:rPr>
                <w:lang w:val="en-GB"/>
              </w:rPr>
            </w:pPr>
          </w:p>
        </w:tc>
      </w:tr>
      <w:tr w:rsidR="00702863" w:rsidRPr="00702863" w14:paraId="127EAE7C" w14:textId="77777777" w:rsidTr="00BA1E8C">
        <w:trPr>
          <w:trHeight w:val="323"/>
        </w:trPr>
        <w:tc>
          <w:tcPr>
            <w:tcW w:w="1421" w:type="dxa"/>
          </w:tcPr>
          <w:p w14:paraId="55AEB81F" w14:textId="77777777" w:rsidR="00702863" w:rsidRPr="00702863" w:rsidRDefault="00702863" w:rsidP="00702863">
            <w:r>
              <w:t>b) 1. i)</w:t>
            </w:r>
          </w:p>
        </w:tc>
        <w:tc>
          <w:tcPr>
            <w:tcW w:w="5375" w:type="dxa"/>
          </w:tcPr>
          <w:p w14:paraId="2ADA5F45" w14:textId="010818C5" w:rsidR="00702863" w:rsidRPr="00702863" w:rsidRDefault="006D74AF" w:rsidP="00702863">
            <w:r>
              <w:t xml:space="preserve">i) letovej polohy, </w:t>
            </w:r>
          </w:p>
        </w:tc>
        <w:tc>
          <w:tcPr>
            <w:tcW w:w="1985" w:type="dxa"/>
          </w:tcPr>
          <w:p w14:paraId="1685AF7D" w14:textId="153A792B"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1AA0496" w14:textId="63970B5F" w:rsidR="00702863" w:rsidRPr="00702863" w:rsidRDefault="00702863" w:rsidP="00702863">
            <w:pPr>
              <w:rPr>
                <w:lang w:val="en-GB"/>
              </w:rPr>
            </w:pPr>
          </w:p>
        </w:tc>
      </w:tr>
      <w:tr w:rsidR="00702863" w:rsidRPr="00702863" w14:paraId="44D28CD8" w14:textId="77777777" w:rsidTr="00BA1E8C">
        <w:trPr>
          <w:trHeight w:val="323"/>
        </w:trPr>
        <w:tc>
          <w:tcPr>
            <w:tcW w:w="1421" w:type="dxa"/>
          </w:tcPr>
          <w:p w14:paraId="20F8832C" w14:textId="77777777" w:rsidR="00702863" w:rsidRPr="00702863" w:rsidRDefault="00702863" w:rsidP="00702863">
            <w:r>
              <w:t>b) 1. ii)</w:t>
            </w:r>
          </w:p>
        </w:tc>
        <w:tc>
          <w:tcPr>
            <w:tcW w:w="5375" w:type="dxa"/>
          </w:tcPr>
          <w:p w14:paraId="78CCE455" w14:textId="149F595D" w:rsidR="00702863" w:rsidRPr="00702863" w:rsidRDefault="006D74AF" w:rsidP="00702863">
            <w:r>
              <w:t>ii) vertikálnej rýchlosti a</w:t>
            </w:r>
          </w:p>
        </w:tc>
        <w:tc>
          <w:tcPr>
            <w:tcW w:w="1985" w:type="dxa"/>
          </w:tcPr>
          <w:p w14:paraId="6760774E" w14:textId="65FA802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ACDD0DC" w14:textId="349C1C2C" w:rsidR="00702863" w:rsidRPr="00702863" w:rsidRDefault="00702863" w:rsidP="00702863">
            <w:pPr>
              <w:rPr>
                <w:lang w:val="en-GB"/>
              </w:rPr>
            </w:pPr>
          </w:p>
        </w:tc>
      </w:tr>
      <w:tr w:rsidR="00702863" w:rsidRPr="00702863" w14:paraId="2725F1BD" w14:textId="77777777" w:rsidTr="00BA1E8C">
        <w:trPr>
          <w:trHeight w:val="323"/>
        </w:trPr>
        <w:tc>
          <w:tcPr>
            <w:tcW w:w="1421" w:type="dxa"/>
          </w:tcPr>
          <w:p w14:paraId="5C721D26" w14:textId="77777777" w:rsidR="00702863" w:rsidRPr="00702863" w:rsidRDefault="00702863" w:rsidP="00702863">
            <w:r>
              <w:t>b) 1. iii)</w:t>
            </w:r>
          </w:p>
        </w:tc>
        <w:tc>
          <w:tcPr>
            <w:tcW w:w="5375" w:type="dxa"/>
          </w:tcPr>
          <w:p w14:paraId="20D51D1D" w14:textId="5B595C77" w:rsidR="00702863" w:rsidRPr="00702863" w:rsidRDefault="006D74AF" w:rsidP="00702863">
            <w:pPr>
              <w:rPr>
                <w:bCs/>
              </w:rPr>
            </w:pPr>
            <w:r>
              <w:t>iii) ustáleného kurzu;</w:t>
            </w:r>
          </w:p>
        </w:tc>
        <w:tc>
          <w:tcPr>
            <w:tcW w:w="1985" w:type="dxa"/>
          </w:tcPr>
          <w:p w14:paraId="2ACAA100" w14:textId="4F858A25"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A8F5112" w14:textId="63F18399" w:rsidR="00702863" w:rsidRPr="00702863" w:rsidRDefault="00702863" w:rsidP="00702863">
            <w:pPr>
              <w:rPr>
                <w:lang w:val="en-GB"/>
              </w:rPr>
            </w:pPr>
          </w:p>
        </w:tc>
      </w:tr>
      <w:tr w:rsidR="00702863" w:rsidRPr="00702863" w14:paraId="351CD13D" w14:textId="77777777" w:rsidTr="00BA1E8C">
        <w:trPr>
          <w:trHeight w:val="323"/>
        </w:trPr>
        <w:tc>
          <w:tcPr>
            <w:tcW w:w="1421" w:type="dxa"/>
          </w:tcPr>
          <w:p w14:paraId="75B79D19" w14:textId="77777777" w:rsidR="00702863" w:rsidRPr="00702863" w:rsidRDefault="00702863" w:rsidP="00702863">
            <w:r>
              <w:t>b) 2.</w:t>
            </w:r>
          </w:p>
        </w:tc>
        <w:tc>
          <w:tcPr>
            <w:tcW w:w="5375" w:type="dxa"/>
          </w:tcPr>
          <w:p w14:paraId="2012C630" w14:textId="7441C81A" w:rsidR="00702863" w:rsidRPr="00702863" w:rsidRDefault="006D74AF" w:rsidP="006D74AF">
            <w:r>
              <w:t xml:space="preserve">2. prostriedkami signalizácie nedostatočného napájania gyroskopických prístrojov a </w:t>
            </w:r>
          </w:p>
        </w:tc>
        <w:tc>
          <w:tcPr>
            <w:tcW w:w="1985" w:type="dxa"/>
          </w:tcPr>
          <w:p w14:paraId="0B49EDE4" w14:textId="2754B44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E37FE20" w14:textId="43526697" w:rsidR="00702863" w:rsidRPr="00702863" w:rsidRDefault="00702863" w:rsidP="00702863">
            <w:pPr>
              <w:rPr>
                <w:lang w:val="en-GB"/>
              </w:rPr>
            </w:pPr>
          </w:p>
        </w:tc>
      </w:tr>
      <w:tr w:rsidR="00702863" w:rsidRPr="00702863" w14:paraId="0C1FDCEC" w14:textId="77777777" w:rsidTr="00BA1E8C">
        <w:trPr>
          <w:trHeight w:val="323"/>
        </w:trPr>
        <w:tc>
          <w:tcPr>
            <w:tcW w:w="1421" w:type="dxa"/>
          </w:tcPr>
          <w:p w14:paraId="2D93F32B" w14:textId="77777777" w:rsidR="00702863" w:rsidRPr="00702863" w:rsidRDefault="00702863" w:rsidP="00702863">
            <w:r>
              <w:t>b) 3.</w:t>
            </w:r>
          </w:p>
        </w:tc>
        <w:tc>
          <w:tcPr>
            <w:tcW w:w="5375" w:type="dxa"/>
          </w:tcPr>
          <w:p w14:paraId="1FE48294" w14:textId="613BEBBB" w:rsidR="00702863" w:rsidRPr="00702863" w:rsidRDefault="006D74AF" w:rsidP="006D74AF">
            <w:r>
              <w:t xml:space="preserve">3. v prípade zložitých motorových vrtuľníkov prostriedkami zabraňujúcimi nesprávnej činnosti systémov indikácie rýchlosti požadovaných v písmene a) bode 4 vplyvom kondenzácie alebo námrazy. </w:t>
            </w:r>
          </w:p>
        </w:tc>
        <w:tc>
          <w:tcPr>
            <w:tcW w:w="1985" w:type="dxa"/>
          </w:tcPr>
          <w:p w14:paraId="1C7225F5" w14:textId="268C8AE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226F8B3" w14:textId="4B3678CF" w:rsidR="00702863" w:rsidRPr="00702863" w:rsidRDefault="00702863" w:rsidP="00702863">
            <w:pPr>
              <w:rPr>
                <w:lang w:val="en-GB"/>
              </w:rPr>
            </w:pPr>
          </w:p>
        </w:tc>
      </w:tr>
      <w:tr w:rsidR="00702863" w:rsidRPr="00702863" w14:paraId="6076237E" w14:textId="77777777" w:rsidTr="00BA1E8C">
        <w:trPr>
          <w:trHeight w:val="323"/>
        </w:trPr>
        <w:tc>
          <w:tcPr>
            <w:tcW w:w="1421" w:type="dxa"/>
          </w:tcPr>
          <w:p w14:paraId="3D6B00CF" w14:textId="77777777" w:rsidR="00702863" w:rsidRPr="00702863" w:rsidRDefault="00702863" w:rsidP="00702863">
            <w:r>
              <w:t>c)</w:t>
            </w:r>
          </w:p>
        </w:tc>
        <w:tc>
          <w:tcPr>
            <w:tcW w:w="5375" w:type="dxa"/>
          </w:tcPr>
          <w:p w14:paraId="4D0ACC15" w14:textId="53BD306F" w:rsidR="00702863" w:rsidRPr="00702863" w:rsidRDefault="006D74AF" w:rsidP="006D74AF">
            <w:r>
              <w:t xml:space="preserve">c) Vrtuľníky prevádzkované pri dohľadnosti menšej ako 1 500 m alebo za podmienok, v ktorých nie je možné udržať vrtuľník na želanej dráhe letu bez použitia jedného alebo viacerých dodatočných prístrojov, musia byť popri ustanoveniach písmen a) a b) navyše vybavené prostriedkami zabraňujúcimi nesprávnej činnosti systémov zobrazenia vzdušnej rýchlosti požadovaných v písmene a) bode 4 vplyvom kondenzácie alebo námrazy . </w:t>
            </w:r>
          </w:p>
        </w:tc>
        <w:tc>
          <w:tcPr>
            <w:tcW w:w="1985" w:type="dxa"/>
          </w:tcPr>
          <w:p w14:paraId="32441506" w14:textId="1B53E465"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8E76762" w14:textId="03C581C2" w:rsidR="00702863" w:rsidRPr="00702863" w:rsidRDefault="00702863" w:rsidP="00702863">
            <w:pPr>
              <w:rPr>
                <w:lang w:val="en-GB"/>
              </w:rPr>
            </w:pPr>
          </w:p>
        </w:tc>
      </w:tr>
      <w:tr w:rsidR="00702863" w:rsidRPr="00702863" w14:paraId="415D363B" w14:textId="77777777" w:rsidTr="00BA1E8C">
        <w:trPr>
          <w:trHeight w:val="323"/>
        </w:trPr>
        <w:tc>
          <w:tcPr>
            <w:tcW w:w="1421" w:type="dxa"/>
          </w:tcPr>
          <w:p w14:paraId="2F3C9395" w14:textId="77777777" w:rsidR="00702863" w:rsidRPr="00702863" w:rsidRDefault="00702863" w:rsidP="00702863">
            <w:r>
              <w:t>d)</w:t>
            </w:r>
          </w:p>
        </w:tc>
        <w:tc>
          <w:tcPr>
            <w:tcW w:w="5375" w:type="dxa"/>
          </w:tcPr>
          <w:p w14:paraId="41F689CE" w14:textId="0524447D" w:rsidR="00702863" w:rsidRPr="00702863" w:rsidRDefault="006D74AF" w:rsidP="006D74AF">
            <w:r>
              <w:t xml:space="preserve">d) Keď sú na let potrební dvaja piloti, vrtuľníky musia byť vybavené doplnkovými samostatnými prostriedkami na zobrazovanie: </w:t>
            </w:r>
          </w:p>
        </w:tc>
        <w:tc>
          <w:tcPr>
            <w:tcW w:w="1985" w:type="dxa"/>
          </w:tcPr>
          <w:p w14:paraId="2A117309" w14:textId="77777777" w:rsidR="00702863" w:rsidRPr="00702863" w:rsidRDefault="00702863" w:rsidP="00702863">
            <w:pPr>
              <w:rPr>
                <w:lang w:val="en-GB"/>
              </w:rPr>
            </w:pPr>
          </w:p>
        </w:tc>
        <w:tc>
          <w:tcPr>
            <w:tcW w:w="5205" w:type="dxa"/>
          </w:tcPr>
          <w:p w14:paraId="7A76F9E1" w14:textId="4B0F99D0" w:rsidR="00702863" w:rsidRPr="00702863" w:rsidRDefault="00702863" w:rsidP="00702863">
            <w:pPr>
              <w:rPr>
                <w:lang w:val="en-GB"/>
              </w:rPr>
            </w:pPr>
          </w:p>
        </w:tc>
      </w:tr>
      <w:tr w:rsidR="00702863" w:rsidRPr="00702863" w14:paraId="2296CBE3" w14:textId="77777777" w:rsidTr="00BA1E8C">
        <w:trPr>
          <w:trHeight w:val="323"/>
        </w:trPr>
        <w:tc>
          <w:tcPr>
            <w:tcW w:w="1421" w:type="dxa"/>
          </w:tcPr>
          <w:p w14:paraId="2FF65B43" w14:textId="77777777" w:rsidR="00702863" w:rsidRPr="00702863" w:rsidRDefault="00702863" w:rsidP="00702863">
            <w:r>
              <w:t>d) 1.</w:t>
            </w:r>
          </w:p>
        </w:tc>
        <w:tc>
          <w:tcPr>
            <w:tcW w:w="5375" w:type="dxa"/>
          </w:tcPr>
          <w:p w14:paraId="1917ED69" w14:textId="6DD71070" w:rsidR="00702863" w:rsidRPr="00702863" w:rsidRDefault="006D74AF" w:rsidP="006D74AF">
            <w:r>
              <w:t xml:space="preserve">1. barometrickej výšky, </w:t>
            </w:r>
          </w:p>
        </w:tc>
        <w:tc>
          <w:tcPr>
            <w:tcW w:w="1985" w:type="dxa"/>
          </w:tcPr>
          <w:p w14:paraId="45FBA757" w14:textId="16C13E50"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24F9868" w14:textId="308C8C17" w:rsidR="00702863" w:rsidRPr="00702863" w:rsidRDefault="00702863" w:rsidP="00702863">
            <w:pPr>
              <w:rPr>
                <w:lang w:val="en-GB"/>
              </w:rPr>
            </w:pPr>
          </w:p>
        </w:tc>
      </w:tr>
      <w:tr w:rsidR="00702863" w:rsidRPr="00702863" w14:paraId="345665EC" w14:textId="77777777" w:rsidTr="00BA1E8C">
        <w:trPr>
          <w:trHeight w:val="323"/>
        </w:trPr>
        <w:tc>
          <w:tcPr>
            <w:tcW w:w="1421" w:type="dxa"/>
          </w:tcPr>
          <w:p w14:paraId="0E1891D8" w14:textId="77777777" w:rsidR="00702863" w:rsidRPr="00702863" w:rsidRDefault="00702863" w:rsidP="00702863">
            <w:r>
              <w:t>d) 2.</w:t>
            </w:r>
          </w:p>
        </w:tc>
        <w:tc>
          <w:tcPr>
            <w:tcW w:w="5375" w:type="dxa"/>
          </w:tcPr>
          <w:p w14:paraId="5F9FBECB" w14:textId="4403DD40" w:rsidR="00702863" w:rsidRPr="00702863" w:rsidRDefault="006D74AF" w:rsidP="006D74AF">
            <w:r>
              <w:t xml:space="preserve">2. indikovanej vzdušnej rýchlosti, </w:t>
            </w:r>
          </w:p>
        </w:tc>
        <w:tc>
          <w:tcPr>
            <w:tcW w:w="1985" w:type="dxa"/>
          </w:tcPr>
          <w:p w14:paraId="0E675BD9" w14:textId="68CD1163"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E3B4F1A" w14:textId="1AE72BCB" w:rsidR="00702863" w:rsidRPr="00702863" w:rsidRDefault="00702863" w:rsidP="00702863">
            <w:pPr>
              <w:rPr>
                <w:lang w:val="en-GB"/>
              </w:rPr>
            </w:pPr>
          </w:p>
        </w:tc>
      </w:tr>
      <w:tr w:rsidR="00702863" w:rsidRPr="00702863" w14:paraId="5A063F06" w14:textId="77777777" w:rsidTr="00BA1E8C">
        <w:trPr>
          <w:trHeight w:val="323"/>
        </w:trPr>
        <w:tc>
          <w:tcPr>
            <w:tcW w:w="1421" w:type="dxa"/>
          </w:tcPr>
          <w:p w14:paraId="7190E187" w14:textId="77777777" w:rsidR="00702863" w:rsidRPr="00702863" w:rsidRDefault="00702863" w:rsidP="00702863">
            <w:r>
              <w:t>d) 3.</w:t>
            </w:r>
          </w:p>
        </w:tc>
        <w:tc>
          <w:tcPr>
            <w:tcW w:w="5375" w:type="dxa"/>
          </w:tcPr>
          <w:p w14:paraId="5E28ED3B" w14:textId="1E7A11E7" w:rsidR="00702863" w:rsidRPr="00702863" w:rsidRDefault="006D74AF" w:rsidP="006D74AF">
            <w:r>
              <w:t xml:space="preserve">3. sklzu, </w:t>
            </w:r>
          </w:p>
        </w:tc>
        <w:tc>
          <w:tcPr>
            <w:tcW w:w="1985" w:type="dxa"/>
          </w:tcPr>
          <w:p w14:paraId="6321CD91" w14:textId="71A62FC2"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2D82B6A" w14:textId="3187D1A1" w:rsidR="00702863" w:rsidRPr="00702863" w:rsidRDefault="00702863" w:rsidP="00702863">
            <w:pPr>
              <w:rPr>
                <w:lang w:val="en-GB"/>
              </w:rPr>
            </w:pPr>
          </w:p>
        </w:tc>
      </w:tr>
      <w:tr w:rsidR="00702863" w:rsidRPr="00702863" w14:paraId="28D317C4" w14:textId="77777777" w:rsidTr="00BA1E8C">
        <w:trPr>
          <w:trHeight w:val="323"/>
        </w:trPr>
        <w:tc>
          <w:tcPr>
            <w:tcW w:w="1421" w:type="dxa"/>
          </w:tcPr>
          <w:p w14:paraId="3CACA7E4" w14:textId="77777777" w:rsidR="00702863" w:rsidRPr="00702863" w:rsidRDefault="00702863" w:rsidP="00702863">
            <w:r>
              <w:lastRenderedPageBreak/>
              <w:t>d) 4.</w:t>
            </w:r>
          </w:p>
        </w:tc>
        <w:tc>
          <w:tcPr>
            <w:tcW w:w="5375" w:type="dxa"/>
          </w:tcPr>
          <w:p w14:paraId="46B1A015" w14:textId="4496C701" w:rsidR="00702863" w:rsidRPr="00702863" w:rsidRDefault="006D74AF" w:rsidP="006D74AF">
            <w:r>
              <w:t xml:space="preserve">4. letovej polohy, ak je to použiteľné, </w:t>
            </w:r>
          </w:p>
        </w:tc>
        <w:tc>
          <w:tcPr>
            <w:tcW w:w="1985" w:type="dxa"/>
            <w:tcBorders>
              <w:bottom w:val="single" w:sz="4" w:space="0" w:color="000000" w:themeColor="text1"/>
            </w:tcBorders>
          </w:tcPr>
          <w:p w14:paraId="27571FB2" w14:textId="3440E1DB"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467AFE0" w14:textId="4281E0E2" w:rsidR="00702863" w:rsidRPr="00702863" w:rsidRDefault="00702863" w:rsidP="00702863">
            <w:pPr>
              <w:rPr>
                <w:lang w:val="en-GB"/>
              </w:rPr>
            </w:pPr>
          </w:p>
        </w:tc>
      </w:tr>
      <w:tr w:rsidR="00702863" w:rsidRPr="00702863" w14:paraId="4BFAD105" w14:textId="77777777" w:rsidTr="00BA1E8C">
        <w:trPr>
          <w:trHeight w:val="323"/>
        </w:trPr>
        <w:tc>
          <w:tcPr>
            <w:tcW w:w="1421" w:type="dxa"/>
          </w:tcPr>
          <w:p w14:paraId="4543898D" w14:textId="77777777" w:rsidR="00702863" w:rsidRPr="00702863" w:rsidRDefault="00702863" w:rsidP="00702863">
            <w:r>
              <w:t>d) 5.</w:t>
            </w:r>
          </w:p>
        </w:tc>
        <w:tc>
          <w:tcPr>
            <w:tcW w:w="5375" w:type="dxa"/>
          </w:tcPr>
          <w:p w14:paraId="4B00CDC6" w14:textId="3AF2F2D1" w:rsidR="00702863" w:rsidRPr="00702863" w:rsidRDefault="006D74AF" w:rsidP="006D74AF">
            <w:r>
              <w:t xml:space="preserve">5. vertikálnej rýchlosti, ak je to použiteľné, a </w:t>
            </w:r>
          </w:p>
        </w:tc>
        <w:tc>
          <w:tcPr>
            <w:tcW w:w="1985" w:type="dxa"/>
            <w:tcBorders>
              <w:bottom w:val="single" w:sz="4" w:space="0" w:color="000000" w:themeColor="text1"/>
            </w:tcBorders>
          </w:tcPr>
          <w:p w14:paraId="78E2FFD1" w14:textId="0E707F3D"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77CDB6E" w14:textId="0B9D1E50" w:rsidR="00702863" w:rsidRPr="00702863" w:rsidRDefault="00702863" w:rsidP="00702863">
            <w:pPr>
              <w:rPr>
                <w:lang w:val="en-GB"/>
              </w:rPr>
            </w:pPr>
          </w:p>
        </w:tc>
      </w:tr>
      <w:tr w:rsidR="006D74AF" w:rsidRPr="00702863" w14:paraId="4B347984" w14:textId="77777777" w:rsidTr="00BA1E8C">
        <w:trPr>
          <w:trHeight w:val="323"/>
        </w:trPr>
        <w:tc>
          <w:tcPr>
            <w:tcW w:w="1421" w:type="dxa"/>
          </w:tcPr>
          <w:p w14:paraId="2787F339" w14:textId="77777777" w:rsidR="006D74AF" w:rsidRPr="00702863" w:rsidRDefault="006D74AF" w:rsidP="008A4BF9">
            <w:r>
              <w:t>d) 6.</w:t>
            </w:r>
          </w:p>
        </w:tc>
        <w:tc>
          <w:tcPr>
            <w:tcW w:w="5375" w:type="dxa"/>
          </w:tcPr>
          <w:p w14:paraId="70D7B831" w14:textId="6008E1CA" w:rsidR="006D74AF" w:rsidRPr="00702863" w:rsidRDefault="006D74AF" w:rsidP="008A4BF9">
            <w:r>
              <w:t>ustáleného kurzu, ak je to použiteľné.</w:t>
            </w:r>
          </w:p>
        </w:tc>
        <w:tc>
          <w:tcPr>
            <w:tcW w:w="1985" w:type="dxa"/>
            <w:tcBorders>
              <w:bottom w:val="single" w:sz="4" w:space="0" w:color="000000" w:themeColor="text1"/>
            </w:tcBorders>
          </w:tcPr>
          <w:p w14:paraId="1EC229F0" w14:textId="77777777" w:rsidR="006D74AF" w:rsidRPr="00702863" w:rsidRDefault="006D74AF"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9CF9283" w14:textId="25A09F3B" w:rsidR="006D74AF" w:rsidRPr="00702863" w:rsidRDefault="006D74AF" w:rsidP="008A4BF9">
            <w:pPr>
              <w:rPr>
                <w:lang w:val="en-GB"/>
              </w:rPr>
            </w:pPr>
          </w:p>
        </w:tc>
      </w:tr>
      <w:tr w:rsidR="00702863" w:rsidRPr="00F5090F" w14:paraId="49CFBD61" w14:textId="77777777" w:rsidTr="00BA1E8C">
        <w:trPr>
          <w:trHeight w:val="323"/>
        </w:trPr>
        <w:tc>
          <w:tcPr>
            <w:tcW w:w="1421" w:type="dxa"/>
          </w:tcPr>
          <w:p w14:paraId="70318049" w14:textId="6AEC9C8A" w:rsidR="00702863" w:rsidRPr="00F5090F" w:rsidRDefault="00702863" w:rsidP="003F79A0">
            <w:pPr>
              <w:jc w:val="left"/>
              <w:rPr>
                <w:i/>
                <w:iCs/>
                <w:color w:val="808080" w:themeColor="background1" w:themeShade="80"/>
                <w:lang w:val="en-GB"/>
              </w:rPr>
            </w:pPr>
          </w:p>
        </w:tc>
        <w:tc>
          <w:tcPr>
            <w:tcW w:w="5375" w:type="dxa"/>
          </w:tcPr>
          <w:p w14:paraId="7DC298F2" w14:textId="77777777" w:rsidR="006D74AF" w:rsidRPr="00F5090F" w:rsidRDefault="006D74AF" w:rsidP="003F79A0">
            <w:pPr>
              <w:jc w:val="left"/>
              <w:rPr>
                <w:i/>
                <w:iCs/>
                <w:color w:val="808080" w:themeColor="background1" w:themeShade="80"/>
              </w:rPr>
            </w:pPr>
            <w:r>
              <w:rPr>
                <w:i/>
                <w:color w:val="808080" w:themeColor="background1" w:themeShade="80"/>
              </w:rPr>
              <w:t>Pozri aj:</w:t>
            </w:r>
          </w:p>
          <w:p w14:paraId="2D727766" w14:textId="77777777" w:rsidR="006D74AF" w:rsidRPr="00F5090F" w:rsidRDefault="006D74AF" w:rsidP="003F79A0">
            <w:pPr>
              <w:jc w:val="left"/>
              <w:rPr>
                <w:i/>
                <w:iCs/>
                <w:color w:val="808080" w:themeColor="background1" w:themeShade="80"/>
              </w:rPr>
            </w:pPr>
            <w:r>
              <w:rPr>
                <w:i/>
                <w:color w:val="808080" w:themeColor="background1" w:themeShade="80"/>
              </w:rPr>
              <w:t xml:space="preserve">AMC1 SPO.IDE.H.120; AMC1 SPO.IDE.H.120 a) 1.; </w:t>
            </w:r>
          </w:p>
          <w:p w14:paraId="1B5B44B8" w14:textId="77777777" w:rsidR="006D74AF" w:rsidRPr="00F5090F" w:rsidRDefault="006D74AF" w:rsidP="003F79A0">
            <w:pPr>
              <w:jc w:val="left"/>
              <w:rPr>
                <w:i/>
                <w:iCs/>
                <w:color w:val="808080" w:themeColor="background1" w:themeShade="80"/>
              </w:rPr>
            </w:pPr>
            <w:r>
              <w:rPr>
                <w:i/>
                <w:color w:val="808080" w:themeColor="background1" w:themeShade="80"/>
              </w:rPr>
              <w:t>AMC1 SPO.IDE.H.120 a) 2.; AMC1 SPO.IDE.H.120 a) 3.;</w:t>
            </w:r>
          </w:p>
          <w:p w14:paraId="17681752" w14:textId="77777777" w:rsidR="006D74AF" w:rsidRPr="00F5090F" w:rsidRDefault="006D74AF" w:rsidP="003F79A0">
            <w:pPr>
              <w:jc w:val="left"/>
              <w:rPr>
                <w:i/>
                <w:iCs/>
                <w:color w:val="808080" w:themeColor="background1" w:themeShade="80"/>
              </w:rPr>
            </w:pPr>
            <w:r>
              <w:rPr>
                <w:i/>
                <w:color w:val="808080" w:themeColor="background1" w:themeShade="80"/>
              </w:rPr>
              <w:t>AMC1 SPO.IDE.H.120 a) 4.; AMC1 SPO.IDE.H.120 a) 5.;</w:t>
            </w:r>
          </w:p>
          <w:p w14:paraId="0F535B6A" w14:textId="77777777" w:rsidR="006D74AF" w:rsidRPr="00F5090F" w:rsidRDefault="006D74AF" w:rsidP="003F79A0">
            <w:pPr>
              <w:jc w:val="left"/>
              <w:rPr>
                <w:i/>
                <w:iCs/>
                <w:color w:val="808080" w:themeColor="background1" w:themeShade="80"/>
              </w:rPr>
            </w:pPr>
            <w:r>
              <w:rPr>
                <w:i/>
                <w:color w:val="808080" w:themeColor="background1" w:themeShade="80"/>
              </w:rPr>
              <w:t>AMC1 SPO.IDE.H.120 b) 1. iii); AMC1 SPO.IDE.H.120 b) 3.;</w:t>
            </w:r>
          </w:p>
          <w:p w14:paraId="361357B2" w14:textId="0BE6B4F2" w:rsidR="00702863" w:rsidRPr="00F5090F" w:rsidRDefault="006D74AF" w:rsidP="003F79A0">
            <w:pPr>
              <w:jc w:val="left"/>
              <w:rPr>
                <w:i/>
                <w:iCs/>
                <w:color w:val="808080" w:themeColor="background1" w:themeShade="80"/>
              </w:rPr>
            </w:pPr>
            <w:r>
              <w:rPr>
                <w:i/>
                <w:color w:val="808080" w:themeColor="background1" w:themeShade="80"/>
              </w:rPr>
              <w:t>AMC1 SPO.IDE.H.120 d)</w:t>
            </w:r>
          </w:p>
        </w:tc>
        <w:tc>
          <w:tcPr>
            <w:tcW w:w="1985" w:type="dxa"/>
            <w:tcBorders>
              <w:bottom w:val="single" w:sz="4" w:space="0" w:color="000000" w:themeColor="text1"/>
            </w:tcBorders>
          </w:tcPr>
          <w:p w14:paraId="1F182627" w14:textId="26002883" w:rsidR="00702863" w:rsidRPr="00F5090F" w:rsidRDefault="00702863" w:rsidP="003F79A0">
            <w:pPr>
              <w:jc w:val="left"/>
              <w:rPr>
                <w:i/>
                <w:iCs/>
                <w:color w:val="808080" w:themeColor="background1" w:themeShade="80"/>
                <w:lang w:val="en-GB"/>
              </w:rPr>
            </w:pPr>
          </w:p>
        </w:tc>
        <w:tc>
          <w:tcPr>
            <w:tcW w:w="5205" w:type="dxa"/>
          </w:tcPr>
          <w:p w14:paraId="7C7C5B83" w14:textId="1C528D37" w:rsidR="00702863" w:rsidRPr="00F5090F" w:rsidRDefault="00702863" w:rsidP="003F79A0">
            <w:pPr>
              <w:jc w:val="left"/>
              <w:rPr>
                <w:i/>
                <w:iCs/>
                <w:color w:val="808080" w:themeColor="background1" w:themeShade="80"/>
                <w:lang w:val="en-GB"/>
              </w:rPr>
            </w:pPr>
          </w:p>
        </w:tc>
      </w:tr>
      <w:tr w:rsidR="00702863" w:rsidRPr="00702863" w14:paraId="5C1998C3" w14:textId="77777777" w:rsidTr="00BA1E8C">
        <w:trPr>
          <w:trHeight w:val="323"/>
        </w:trPr>
        <w:tc>
          <w:tcPr>
            <w:tcW w:w="13986" w:type="dxa"/>
            <w:gridSpan w:val="4"/>
            <w:shd w:val="clear" w:color="auto" w:fill="D9D9D9" w:themeFill="background1" w:themeFillShade="D9"/>
          </w:tcPr>
          <w:p w14:paraId="41A117C4" w14:textId="77777777" w:rsidR="00702863" w:rsidRPr="00702863" w:rsidRDefault="00702863" w:rsidP="00702863">
            <w:pPr>
              <w:rPr>
                <w:b/>
              </w:rPr>
            </w:pPr>
            <w:bookmarkStart w:id="4" w:name="_Toc11333438"/>
            <w:r>
              <w:rPr>
                <w:b/>
              </w:rPr>
              <w:t xml:space="preserve">SPO.IDE.H.125 - Prevádzka podľa </w:t>
            </w:r>
            <w:proofErr w:type="spellStart"/>
            <w:r>
              <w:rPr>
                <w:b/>
              </w:rPr>
              <w:t>IFR</w:t>
            </w:r>
            <w:proofErr w:type="spellEnd"/>
            <w:r>
              <w:rPr>
                <w:b/>
              </w:rPr>
              <w:t xml:space="preserve"> – letové a navigačné prístroje a súvisiace vybavenie</w:t>
            </w:r>
            <w:bookmarkEnd w:id="4"/>
          </w:p>
        </w:tc>
      </w:tr>
      <w:tr w:rsidR="009C5F84" w:rsidRPr="00702863" w14:paraId="1D538884" w14:textId="77777777" w:rsidTr="00BA1E8C">
        <w:trPr>
          <w:trHeight w:val="323"/>
        </w:trPr>
        <w:tc>
          <w:tcPr>
            <w:tcW w:w="1421" w:type="dxa"/>
          </w:tcPr>
          <w:p w14:paraId="28769C8F" w14:textId="45DCDF2E" w:rsidR="009C5F84" w:rsidRPr="00702863" w:rsidRDefault="009C5F84" w:rsidP="008A4BF9">
            <w:pPr>
              <w:rPr>
                <w:lang w:val="en-GB"/>
              </w:rPr>
            </w:pPr>
          </w:p>
        </w:tc>
        <w:tc>
          <w:tcPr>
            <w:tcW w:w="5375" w:type="dxa"/>
          </w:tcPr>
          <w:p w14:paraId="19143AA8" w14:textId="2B7DA2D3" w:rsidR="009C5F84" w:rsidRPr="009C5F84" w:rsidRDefault="009C5F84" w:rsidP="009C5F84">
            <w:r>
              <w:t xml:space="preserve">Vrtuľníky prevádzkované podľa </w:t>
            </w:r>
            <w:proofErr w:type="spellStart"/>
            <w:r>
              <w:t>IFR</w:t>
            </w:r>
            <w:proofErr w:type="spellEnd"/>
            <w:r>
              <w:t xml:space="preserve"> musia byť vybavené: </w:t>
            </w:r>
          </w:p>
        </w:tc>
        <w:tc>
          <w:tcPr>
            <w:tcW w:w="1985" w:type="dxa"/>
          </w:tcPr>
          <w:p w14:paraId="381AFC66" w14:textId="77777777" w:rsidR="009C5F84" w:rsidRPr="00702863" w:rsidRDefault="009C5F84" w:rsidP="008A4BF9">
            <w:pPr>
              <w:rPr>
                <w:lang w:val="en-US"/>
              </w:rPr>
            </w:pPr>
          </w:p>
        </w:tc>
        <w:tc>
          <w:tcPr>
            <w:tcW w:w="5205" w:type="dxa"/>
          </w:tcPr>
          <w:p w14:paraId="7E51A5D3" w14:textId="77777777" w:rsidR="009C5F84" w:rsidRPr="00702863" w:rsidRDefault="009C5F84" w:rsidP="008A4BF9">
            <w:pPr>
              <w:rPr>
                <w:lang w:val="en-US"/>
              </w:rPr>
            </w:pPr>
          </w:p>
        </w:tc>
      </w:tr>
      <w:tr w:rsidR="00702863" w:rsidRPr="00702863" w14:paraId="05694D27" w14:textId="77777777" w:rsidTr="00BA1E8C">
        <w:trPr>
          <w:trHeight w:val="323"/>
        </w:trPr>
        <w:tc>
          <w:tcPr>
            <w:tcW w:w="1421" w:type="dxa"/>
          </w:tcPr>
          <w:p w14:paraId="5D065385" w14:textId="77777777" w:rsidR="00702863" w:rsidRPr="00702863" w:rsidRDefault="00702863" w:rsidP="00702863">
            <w:r>
              <w:t>a)</w:t>
            </w:r>
          </w:p>
        </w:tc>
        <w:tc>
          <w:tcPr>
            <w:tcW w:w="5375" w:type="dxa"/>
          </w:tcPr>
          <w:p w14:paraId="2242323F" w14:textId="53A1DCD3" w:rsidR="00702863" w:rsidRPr="009C5F84" w:rsidRDefault="00702863" w:rsidP="0099656B">
            <w:r>
              <w:t xml:space="preserve">a) prostriedkami na meranie a zobrazovanie: </w:t>
            </w:r>
          </w:p>
        </w:tc>
        <w:tc>
          <w:tcPr>
            <w:tcW w:w="1985" w:type="dxa"/>
          </w:tcPr>
          <w:p w14:paraId="608E5927" w14:textId="77777777" w:rsidR="00702863" w:rsidRPr="00702863" w:rsidRDefault="00702863" w:rsidP="00702863">
            <w:pPr>
              <w:rPr>
                <w:lang w:val="en-US"/>
              </w:rPr>
            </w:pPr>
          </w:p>
        </w:tc>
        <w:tc>
          <w:tcPr>
            <w:tcW w:w="5205" w:type="dxa"/>
          </w:tcPr>
          <w:p w14:paraId="4FFF04D5" w14:textId="77777777" w:rsidR="00702863" w:rsidRPr="00702863" w:rsidRDefault="00702863" w:rsidP="00702863">
            <w:pPr>
              <w:rPr>
                <w:lang w:val="en-US"/>
              </w:rPr>
            </w:pPr>
          </w:p>
        </w:tc>
      </w:tr>
      <w:tr w:rsidR="00702863" w:rsidRPr="00702863" w14:paraId="7C1C92F5" w14:textId="77777777" w:rsidTr="00BA1E8C">
        <w:trPr>
          <w:trHeight w:val="323"/>
        </w:trPr>
        <w:tc>
          <w:tcPr>
            <w:tcW w:w="1421" w:type="dxa"/>
          </w:tcPr>
          <w:p w14:paraId="33C1889E" w14:textId="77777777" w:rsidR="00702863" w:rsidRPr="00702863" w:rsidRDefault="00702863" w:rsidP="00702863">
            <w:r>
              <w:t>a) 1.</w:t>
            </w:r>
          </w:p>
        </w:tc>
        <w:tc>
          <w:tcPr>
            <w:tcW w:w="5375" w:type="dxa"/>
          </w:tcPr>
          <w:p w14:paraId="22A2D8C3" w14:textId="0CF71D74" w:rsidR="00702863" w:rsidRPr="009C5F84" w:rsidRDefault="0099656B" w:rsidP="0099656B">
            <w:r>
              <w:t xml:space="preserve">1. magnetického kurzu, </w:t>
            </w:r>
          </w:p>
        </w:tc>
        <w:tc>
          <w:tcPr>
            <w:tcW w:w="1985" w:type="dxa"/>
          </w:tcPr>
          <w:p w14:paraId="5C626FA1" w14:textId="4EC591E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7615592" w14:textId="226AFDD0" w:rsidR="00702863" w:rsidRPr="00702863" w:rsidRDefault="00702863" w:rsidP="00702863">
            <w:pPr>
              <w:rPr>
                <w:lang w:val="en-GB"/>
              </w:rPr>
            </w:pPr>
          </w:p>
        </w:tc>
      </w:tr>
      <w:tr w:rsidR="00702863" w:rsidRPr="00702863" w14:paraId="24492089" w14:textId="77777777" w:rsidTr="00BA1E8C">
        <w:trPr>
          <w:trHeight w:val="323"/>
        </w:trPr>
        <w:tc>
          <w:tcPr>
            <w:tcW w:w="1421" w:type="dxa"/>
          </w:tcPr>
          <w:p w14:paraId="6F3EC7CC" w14:textId="77777777" w:rsidR="00702863" w:rsidRPr="00702863" w:rsidRDefault="00702863" w:rsidP="00702863">
            <w:r>
              <w:t>a) 2.</w:t>
            </w:r>
          </w:p>
        </w:tc>
        <w:tc>
          <w:tcPr>
            <w:tcW w:w="5375" w:type="dxa"/>
          </w:tcPr>
          <w:p w14:paraId="5683D49E" w14:textId="5DD16415" w:rsidR="00702863" w:rsidRPr="009C5F84" w:rsidRDefault="0099656B" w:rsidP="0099656B">
            <w:r>
              <w:t xml:space="preserve">2. času v hodinách, minútach a sekundách, </w:t>
            </w:r>
          </w:p>
        </w:tc>
        <w:tc>
          <w:tcPr>
            <w:tcW w:w="1985" w:type="dxa"/>
          </w:tcPr>
          <w:p w14:paraId="1A80A6D0" w14:textId="73E074B2"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48C453D" w14:textId="7D97E6E8" w:rsidR="00702863" w:rsidRPr="00702863" w:rsidRDefault="00702863" w:rsidP="00702863">
            <w:pPr>
              <w:rPr>
                <w:lang w:val="en-GB"/>
              </w:rPr>
            </w:pPr>
          </w:p>
        </w:tc>
      </w:tr>
      <w:tr w:rsidR="00702863" w:rsidRPr="00702863" w14:paraId="7B7C001C" w14:textId="77777777" w:rsidTr="00BA1E8C">
        <w:trPr>
          <w:trHeight w:val="323"/>
        </w:trPr>
        <w:tc>
          <w:tcPr>
            <w:tcW w:w="1421" w:type="dxa"/>
          </w:tcPr>
          <w:p w14:paraId="2471E669" w14:textId="77777777" w:rsidR="00702863" w:rsidRPr="00702863" w:rsidRDefault="00702863" w:rsidP="00702863">
            <w:r>
              <w:t>a) 3.</w:t>
            </w:r>
          </w:p>
        </w:tc>
        <w:tc>
          <w:tcPr>
            <w:tcW w:w="5375" w:type="dxa"/>
          </w:tcPr>
          <w:p w14:paraId="40A11E4A" w14:textId="4BFBCA4C" w:rsidR="00702863" w:rsidRPr="009C5F84" w:rsidRDefault="0099656B" w:rsidP="00702863">
            <w:r>
              <w:t>3. barometrickej výšky,</w:t>
            </w:r>
          </w:p>
        </w:tc>
        <w:tc>
          <w:tcPr>
            <w:tcW w:w="1985" w:type="dxa"/>
          </w:tcPr>
          <w:p w14:paraId="0013D60D" w14:textId="156F6F52"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4076A0C" w14:textId="47824406" w:rsidR="00702863" w:rsidRPr="00702863" w:rsidRDefault="00702863" w:rsidP="00702863">
            <w:pPr>
              <w:rPr>
                <w:lang w:val="en-GB"/>
              </w:rPr>
            </w:pPr>
          </w:p>
        </w:tc>
      </w:tr>
      <w:tr w:rsidR="00702863" w:rsidRPr="00702863" w14:paraId="2BF50C39" w14:textId="77777777" w:rsidTr="00BA1E8C">
        <w:trPr>
          <w:trHeight w:val="323"/>
        </w:trPr>
        <w:tc>
          <w:tcPr>
            <w:tcW w:w="1421" w:type="dxa"/>
          </w:tcPr>
          <w:p w14:paraId="5F1D310B" w14:textId="77777777" w:rsidR="00702863" w:rsidRPr="00702863" w:rsidRDefault="00702863" w:rsidP="00702863">
            <w:r>
              <w:t>a) 4.</w:t>
            </w:r>
          </w:p>
        </w:tc>
        <w:tc>
          <w:tcPr>
            <w:tcW w:w="5375" w:type="dxa"/>
          </w:tcPr>
          <w:p w14:paraId="7DEF58D2" w14:textId="7FB4BEDA" w:rsidR="00702863" w:rsidRPr="00702863" w:rsidRDefault="0099656B" w:rsidP="0099656B">
            <w:r>
              <w:t xml:space="preserve">4. indikovanej vzdušnej rýchlosti, </w:t>
            </w:r>
          </w:p>
        </w:tc>
        <w:tc>
          <w:tcPr>
            <w:tcW w:w="1985" w:type="dxa"/>
          </w:tcPr>
          <w:p w14:paraId="622F6AB8" w14:textId="13666FA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01E0D67" w14:textId="6B7869AD" w:rsidR="00702863" w:rsidRPr="00702863" w:rsidRDefault="00702863" w:rsidP="00702863">
            <w:pPr>
              <w:rPr>
                <w:lang w:val="en-GB"/>
              </w:rPr>
            </w:pPr>
          </w:p>
        </w:tc>
      </w:tr>
      <w:tr w:rsidR="00702863" w:rsidRPr="00702863" w14:paraId="64D72688" w14:textId="77777777" w:rsidTr="00BA1E8C">
        <w:trPr>
          <w:trHeight w:val="323"/>
        </w:trPr>
        <w:tc>
          <w:tcPr>
            <w:tcW w:w="1421" w:type="dxa"/>
          </w:tcPr>
          <w:p w14:paraId="72E2BE72" w14:textId="77777777" w:rsidR="00702863" w:rsidRPr="00702863" w:rsidRDefault="00702863" w:rsidP="00702863">
            <w:r>
              <w:t>a) 5.</w:t>
            </w:r>
          </w:p>
        </w:tc>
        <w:tc>
          <w:tcPr>
            <w:tcW w:w="5375" w:type="dxa"/>
          </w:tcPr>
          <w:p w14:paraId="7FB11026" w14:textId="1AFC948C" w:rsidR="00702863" w:rsidRPr="00702863" w:rsidRDefault="0099656B" w:rsidP="0099656B">
            <w:r>
              <w:t xml:space="preserve">5. vertikálnej rýchlosti, </w:t>
            </w:r>
          </w:p>
        </w:tc>
        <w:tc>
          <w:tcPr>
            <w:tcW w:w="1985" w:type="dxa"/>
          </w:tcPr>
          <w:p w14:paraId="46C581DB" w14:textId="4D7B610E"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21398BC" w14:textId="057B0757" w:rsidR="00702863" w:rsidRPr="00702863" w:rsidRDefault="00702863" w:rsidP="00702863">
            <w:pPr>
              <w:rPr>
                <w:lang w:val="en-GB"/>
              </w:rPr>
            </w:pPr>
          </w:p>
        </w:tc>
      </w:tr>
      <w:tr w:rsidR="00702863" w:rsidRPr="00702863" w14:paraId="5337DBE1" w14:textId="77777777" w:rsidTr="00BA1E8C">
        <w:trPr>
          <w:trHeight w:val="323"/>
        </w:trPr>
        <w:tc>
          <w:tcPr>
            <w:tcW w:w="1421" w:type="dxa"/>
          </w:tcPr>
          <w:p w14:paraId="2CEE1F20" w14:textId="77777777" w:rsidR="00702863" w:rsidRPr="00702863" w:rsidRDefault="00702863" w:rsidP="00702863">
            <w:r>
              <w:t>a) 6.</w:t>
            </w:r>
          </w:p>
        </w:tc>
        <w:tc>
          <w:tcPr>
            <w:tcW w:w="5375" w:type="dxa"/>
          </w:tcPr>
          <w:p w14:paraId="462CE1CC" w14:textId="671D764A" w:rsidR="00702863" w:rsidRPr="00702863" w:rsidRDefault="0099656B" w:rsidP="0099656B">
            <w:r>
              <w:t xml:space="preserve">6. sklzu, </w:t>
            </w:r>
          </w:p>
        </w:tc>
        <w:tc>
          <w:tcPr>
            <w:tcW w:w="1985" w:type="dxa"/>
          </w:tcPr>
          <w:p w14:paraId="42DF1A6A" w14:textId="76760131"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4051D0B" w14:textId="5BD540E3" w:rsidR="00702863" w:rsidRPr="00702863" w:rsidRDefault="00702863" w:rsidP="00702863">
            <w:pPr>
              <w:rPr>
                <w:lang w:val="en-GB"/>
              </w:rPr>
            </w:pPr>
          </w:p>
        </w:tc>
      </w:tr>
      <w:tr w:rsidR="00702863" w:rsidRPr="00702863" w14:paraId="36807B42" w14:textId="77777777" w:rsidTr="00BA1E8C">
        <w:trPr>
          <w:trHeight w:val="323"/>
        </w:trPr>
        <w:tc>
          <w:tcPr>
            <w:tcW w:w="1421" w:type="dxa"/>
          </w:tcPr>
          <w:p w14:paraId="20FB1903" w14:textId="77777777" w:rsidR="00702863" w:rsidRPr="00702863" w:rsidRDefault="00702863" w:rsidP="00702863">
            <w:r>
              <w:t>a) 7.</w:t>
            </w:r>
          </w:p>
        </w:tc>
        <w:tc>
          <w:tcPr>
            <w:tcW w:w="5375" w:type="dxa"/>
          </w:tcPr>
          <w:p w14:paraId="5BFB4C7F" w14:textId="0E8096FE" w:rsidR="00702863" w:rsidRPr="00702863" w:rsidRDefault="0099656B" w:rsidP="0099656B">
            <w:r>
              <w:t xml:space="preserve">7. letovej polohy; </w:t>
            </w:r>
          </w:p>
        </w:tc>
        <w:tc>
          <w:tcPr>
            <w:tcW w:w="1985" w:type="dxa"/>
          </w:tcPr>
          <w:p w14:paraId="52B29E1F" w14:textId="57913159"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968DA03" w14:textId="1F272BB8" w:rsidR="00702863" w:rsidRPr="00702863" w:rsidRDefault="00702863" w:rsidP="00702863">
            <w:pPr>
              <w:rPr>
                <w:lang w:val="en-GB"/>
              </w:rPr>
            </w:pPr>
          </w:p>
        </w:tc>
      </w:tr>
      <w:tr w:rsidR="00702863" w:rsidRPr="00702863" w14:paraId="07B970EE" w14:textId="77777777" w:rsidTr="00BA1E8C">
        <w:trPr>
          <w:trHeight w:val="323"/>
        </w:trPr>
        <w:tc>
          <w:tcPr>
            <w:tcW w:w="1421" w:type="dxa"/>
          </w:tcPr>
          <w:p w14:paraId="7A056877" w14:textId="77777777" w:rsidR="00702863" w:rsidRPr="00702863" w:rsidRDefault="00702863" w:rsidP="00702863">
            <w:r>
              <w:t>a) 8.</w:t>
            </w:r>
          </w:p>
        </w:tc>
        <w:tc>
          <w:tcPr>
            <w:tcW w:w="5375" w:type="dxa"/>
          </w:tcPr>
          <w:p w14:paraId="3C85A719" w14:textId="618CB99C" w:rsidR="00702863" w:rsidRPr="0099656B" w:rsidRDefault="0099656B" w:rsidP="0099656B">
            <w:r>
              <w:t xml:space="preserve">8. ustáleného kurzu a </w:t>
            </w:r>
          </w:p>
        </w:tc>
        <w:tc>
          <w:tcPr>
            <w:tcW w:w="1985" w:type="dxa"/>
          </w:tcPr>
          <w:p w14:paraId="6E684C4F" w14:textId="5C0DC2AD"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24477EC" w14:textId="3CC4F0DC" w:rsidR="00702863" w:rsidRPr="00702863" w:rsidRDefault="00702863" w:rsidP="00702863">
            <w:pPr>
              <w:rPr>
                <w:lang w:val="en-GB"/>
              </w:rPr>
            </w:pPr>
          </w:p>
        </w:tc>
      </w:tr>
      <w:tr w:rsidR="00702863" w:rsidRPr="00702863" w14:paraId="1C95A50C" w14:textId="77777777" w:rsidTr="00BA1E8C">
        <w:trPr>
          <w:trHeight w:val="323"/>
        </w:trPr>
        <w:tc>
          <w:tcPr>
            <w:tcW w:w="1421" w:type="dxa"/>
          </w:tcPr>
          <w:p w14:paraId="702E05EB" w14:textId="77777777" w:rsidR="00702863" w:rsidRPr="00702863" w:rsidRDefault="00702863" w:rsidP="00702863">
            <w:r>
              <w:t>a) 9.</w:t>
            </w:r>
          </w:p>
        </w:tc>
        <w:tc>
          <w:tcPr>
            <w:tcW w:w="5375" w:type="dxa"/>
          </w:tcPr>
          <w:p w14:paraId="30A5EFB3" w14:textId="4511BEF7" w:rsidR="00702863" w:rsidRPr="00702863" w:rsidRDefault="0099656B" w:rsidP="0099656B">
            <w:r>
              <w:t>9. teploty vonkajšieho vzduchu;</w:t>
            </w:r>
          </w:p>
        </w:tc>
        <w:tc>
          <w:tcPr>
            <w:tcW w:w="1985" w:type="dxa"/>
          </w:tcPr>
          <w:p w14:paraId="68E96C15" w14:textId="6771A88E"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DE45B76" w14:textId="6A58F88B" w:rsidR="00702863" w:rsidRPr="00702863" w:rsidRDefault="00702863" w:rsidP="00702863">
            <w:pPr>
              <w:rPr>
                <w:lang w:val="en-GB"/>
              </w:rPr>
            </w:pPr>
          </w:p>
        </w:tc>
      </w:tr>
      <w:tr w:rsidR="00702863" w:rsidRPr="00702863" w14:paraId="1862D8EC" w14:textId="77777777" w:rsidTr="00BA1E8C">
        <w:trPr>
          <w:trHeight w:val="323"/>
        </w:trPr>
        <w:tc>
          <w:tcPr>
            <w:tcW w:w="1421" w:type="dxa"/>
          </w:tcPr>
          <w:p w14:paraId="33E97568" w14:textId="77777777" w:rsidR="00702863" w:rsidRPr="00702863" w:rsidRDefault="00702863" w:rsidP="00702863">
            <w:r>
              <w:t>b)</w:t>
            </w:r>
          </w:p>
        </w:tc>
        <w:tc>
          <w:tcPr>
            <w:tcW w:w="5375" w:type="dxa"/>
          </w:tcPr>
          <w:p w14:paraId="1E49EB87" w14:textId="1B929E28" w:rsidR="00702863" w:rsidRPr="00702863" w:rsidRDefault="0099656B" w:rsidP="0099656B">
            <w:r>
              <w:t xml:space="preserve">b) prostriedkami signalizácie nedostatočného napájania gyroskopických prístrojov; </w:t>
            </w:r>
          </w:p>
        </w:tc>
        <w:tc>
          <w:tcPr>
            <w:tcW w:w="1985" w:type="dxa"/>
          </w:tcPr>
          <w:p w14:paraId="14DD5E3B" w14:textId="035FED3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B74BC27" w14:textId="7243D76B" w:rsidR="00702863" w:rsidRPr="00702863" w:rsidRDefault="00702863" w:rsidP="00702863">
            <w:pPr>
              <w:rPr>
                <w:lang w:val="en-GB"/>
              </w:rPr>
            </w:pPr>
          </w:p>
        </w:tc>
      </w:tr>
      <w:tr w:rsidR="00702863" w:rsidRPr="00702863" w14:paraId="4D2B362B" w14:textId="77777777" w:rsidTr="00BA1E8C">
        <w:trPr>
          <w:trHeight w:val="323"/>
        </w:trPr>
        <w:tc>
          <w:tcPr>
            <w:tcW w:w="1421" w:type="dxa"/>
          </w:tcPr>
          <w:p w14:paraId="2328846B" w14:textId="77777777" w:rsidR="00702863" w:rsidRPr="00702863" w:rsidRDefault="00702863" w:rsidP="00702863">
            <w:r>
              <w:t>c)</w:t>
            </w:r>
          </w:p>
        </w:tc>
        <w:tc>
          <w:tcPr>
            <w:tcW w:w="5375" w:type="dxa"/>
          </w:tcPr>
          <w:p w14:paraId="646CB690" w14:textId="6778DAB3" w:rsidR="00702863" w:rsidRPr="004B64DE" w:rsidRDefault="0099656B" w:rsidP="0099656B">
            <w:r>
              <w:t xml:space="preserve">c) keď sú na let potrební dvaja piloti, doplnkovými samostatnými prostriedkami na zobrazovanie: </w:t>
            </w:r>
          </w:p>
        </w:tc>
        <w:tc>
          <w:tcPr>
            <w:tcW w:w="1985" w:type="dxa"/>
          </w:tcPr>
          <w:p w14:paraId="39A4AD45" w14:textId="77777777" w:rsidR="00702863" w:rsidRPr="00702863" w:rsidRDefault="00702863" w:rsidP="00702863">
            <w:pPr>
              <w:rPr>
                <w:lang w:val="en-GB"/>
              </w:rPr>
            </w:pPr>
          </w:p>
        </w:tc>
        <w:tc>
          <w:tcPr>
            <w:tcW w:w="5205" w:type="dxa"/>
          </w:tcPr>
          <w:p w14:paraId="7D980CAD" w14:textId="2FAC056E" w:rsidR="00702863" w:rsidRPr="00702863" w:rsidRDefault="00702863" w:rsidP="00702863">
            <w:pPr>
              <w:rPr>
                <w:lang w:val="en-GB"/>
              </w:rPr>
            </w:pPr>
          </w:p>
        </w:tc>
      </w:tr>
      <w:tr w:rsidR="00702863" w:rsidRPr="00702863" w14:paraId="4DE11CFC" w14:textId="77777777" w:rsidTr="00BA1E8C">
        <w:trPr>
          <w:trHeight w:val="323"/>
        </w:trPr>
        <w:tc>
          <w:tcPr>
            <w:tcW w:w="1421" w:type="dxa"/>
          </w:tcPr>
          <w:p w14:paraId="0DC9EA10" w14:textId="77777777" w:rsidR="00702863" w:rsidRPr="00702863" w:rsidRDefault="00702863" w:rsidP="00702863">
            <w:r>
              <w:t>c) 1.</w:t>
            </w:r>
          </w:p>
        </w:tc>
        <w:tc>
          <w:tcPr>
            <w:tcW w:w="5375" w:type="dxa"/>
          </w:tcPr>
          <w:p w14:paraId="16252482" w14:textId="18292C2C" w:rsidR="00702863" w:rsidRPr="004B64DE" w:rsidRDefault="004B64DE" w:rsidP="004B64DE">
            <w:r>
              <w:t xml:space="preserve">1. barometrickej výšky, </w:t>
            </w:r>
          </w:p>
        </w:tc>
        <w:tc>
          <w:tcPr>
            <w:tcW w:w="1985" w:type="dxa"/>
          </w:tcPr>
          <w:p w14:paraId="29F647A6" w14:textId="76B96364"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8277C86" w14:textId="75591377" w:rsidR="00702863" w:rsidRPr="00702863" w:rsidRDefault="00702863" w:rsidP="00702863">
            <w:pPr>
              <w:rPr>
                <w:lang w:val="en-GB"/>
              </w:rPr>
            </w:pPr>
          </w:p>
        </w:tc>
      </w:tr>
      <w:tr w:rsidR="00702863" w:rsidRPr="00702863" w14:paraId="51C3C718" w14:textId="77777777" w:rsidTr="00BA1E8C">
        <w:trPr>
          <w:trHeight w:val="323"/>
        </w:trPr>
        <w:tc>
          <w:tcPr>
            <w:tcW w:w="1421" w:type="dxa"/>
          </w:tcPr>
          <w:p w14:paraId="5021D67F" w14:textId="77777777" w:rsidR="00702863" w:rsidRPr="00702863" w:rsidRDefault="00702863" w:rsidP="00702863">
            <w:r>
              <w:t>c) 2.</w:t>
            </w:r>
          </w:p>
        </w:tc>
        <w:tc>
          <w:tcPr>
            <w:tcW w:w="5375" w:type="dxa"/>
          </w:tcPr>
          <w:p w14:paraId="3D2EB601" w14:textId="0BFB93A8" w:rsidR="00702863" w:rsidRPr="00702863" w:rsidRDefault="004B64DE" w:rsidP="004B64DE">
            <w:r>
              <w:t xml:space="preserve">2. indikovanej vzdušnej rýchlosti, </w:t>
            </w:r>
          </w:p>
        </w:tc>
        <w:tc>
          <w:tcPr>
            <w:tcW w:w="1985" w:type="dxa"/>
          </w:tcPr>
          <w:p w14:paraId="44092578" w14:textId="0C0F148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DEF5605" w14:textId="754CB982" w:rsidR="00702863" w:rsidRPr="00702863" w:rsidRDefault="00702863" w:rsidP="00702863">
            <w:pPr>
              <w:rPr>
                <w:lang w:val="en-GB"/>
              </w:rPr>
            </w:pPr>
          </w:p>
        </w:tc>
      </w:tr>
      <w:tr w:rsidR="00702863" w:rsidRPr="00702863" w14:paraId="1DF23937" w14:textId="77777777" w:rsidTr="00BA1E8C">
        <w:trPr>
          <w:trHeight w:val="323"/>
        </w:trPr>
        <w:tc>
          <w:tcPr>
            <w:tcW w:w="1421" w:type="dxa"/>
          </w:tcPr>
          <w:p w14:paraId="5EB9D648" w14:textId="77777777" w:rsidR="00702863" w:rsidRPr="00702863" w:rsidRDefault="00702863" w:rsidP="00702863">
            <w:r>
              <w:lastRenderedPageBreak/>
              <w:t>c) 3.</w:t>
            </w:r>
          </w:p>
        </w:tc>
        <w:tc>
          <w:tcPr>
            <w:tcW w:w="5375" w:type="dxa"/>
          </w:tcPr>
          <w:p w14:paraId="1A5E7DF2" w14:textId="6DEA46B6" w:rsidR="00702863" w:rsidRPr="00702863" w:rsidRDefault="004B64DE" w:rsidP="004B64DE">
            <w:r>
              <w:t xml:space="preserve">3. vertikálnej rýchlosti, </w:t>
            </w:r>
          </w:p>
        </w:tc>
        <w:tc>
          <w:tcPr>
            <w:tcW w:w="1985" w:type="dxa"/>
          </w:tcPr>
          <w:p w14:paraId="36127512" w14:textId="70C0BDC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D220A4D" w14:textId="1B75A50B" w:rsidR="00702863" w:rsidRPr="00702863" w:rsidRDefault="00702863" w:rsidP="00702863">
            <w:pPr>
              <w:rPr>
                <w:lang w:val="en-GB"/>
              </w:rPr>
            </w:pPr>
          </w:p>
        </w:tc>
      </w:tr>
      <w:tr w:rsidR="00702863" w:rsidRPr="00702863" w14:paraId="1EBB17A1" w14:textId="77777777" w:rsidTr="00BA1E8C">
        <w:trPr>
          <w:trHeight w:val="323"/>
        </w:trPr>
        <w:tc>
          <w:tcPr>
            <w:tcW w:w="1421" w:type="dxa"/>
          </w:tcPr>
          <w:p w14:paraId="7089B597" w14:textId="77777777" w:rsidR="00702863" w:rsidRPr="00702863" w:rsidRDefault="00702863" w:rsidP="00702863">
            <w:r>
              <w:t>c) 4.</w:t>
            </w:r>
          </w:p>
        </w:tc>
        <w:tc>
          <w:tcPr>
            <w:tcW w:w="5375" w:type="dxa"/>
          </w:tcPr>
          <w:p w14:paraId="6E084E0D" w14:textId="22B9A289" w:rsidR="00702863" w:rsidRPr="00702863" w:rsidRDefault="004B64DE" w:rsidP="004B64DE">
            <w:r>
              <w:t xml:space="preserve">4. sklzu, </w:t>
            </w:r>
          </w:p>
        </w:tc>
        <w:tc>
          <w:tcPr>
            <w:tcW w:w="1985" w:type="dxa"/>
          </w:tcPr>
          <w:p w14:paraId="4FA72DA7" w14:textId="2CD6D05E"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B8F2CEB" w14:textId="0B49515E" w:rsidR="00702863" w:rsidRPr="00702863" w:rsidRDefault="00702863" w:rsidP="00702863">
            <w:pPr>
              <w:rPr>
                <w:lang w:val="en-GB"/>
              </w:rPr>
            </w:pPr>
          </w:p>
        </w:tc>
      </w:tr>
      <w:tr w:rsidR="00702863" w:rsidRPr="00702863" w14:paraId="2E752BFE" w14:textId="77777777" w:rsidTr="00BA1E8C">
        <w:trPr>
          <w:trHeight w:val="323"/>
        </w:trPr>
        <w:tc>
          <w:tcPr>
            <w:tcW w:w="1421" w:type="dxa"/>
          </w:tcPr>
          <w:p w14:paraId="0A863051" w14:textId="77777777" w:rsidR="00702863" w:rsidRPr="00702863" w:rsidRDefault="00702863" w:rsidP="00702863">
            <w:r>
              <w:t>c) 5.</w:t>
            </w:r>
          </w:p>
        </w:tc>
        <w:tc>
          <w:tcPr>
            <w:tcW w:w="5375" w:type="dxa"/>
          </w:tcPr>
          <w:p w14:paraId="58F84913" w14:textId="1E7FD403" w:rsidR="00702863" w:rsidRPr="004B64DE" w:rsidRDefault="004B64DE" w:rsidP="004B64DE">
            <w:r>
              <w:t xml:space="preserve">5. letovej polohy a </w:t>
            </w:r>
          </w:p>
        </w:tc>
        <w:tc>
          <w:tcPr>
            <w:tcW w:w="1985" w:type="dxa"/>
          </w:tcPr>
          <w:p w14:paraId="481839D7" w14:textId="6DE01367"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46FC212" w14:textId="16C349BC" w:rsidR="00702863" w:rsidRPr="00702863" w:rsidRDefault="00702863" w:rsidP="00702863">
            <w:pPr>
              <w:rPr>
                <w:lang w:val="en-GB"/>
              </w:rPr>
            </w:pPr>
          </w:p>
        </w:tc>
      </w:tr>
      <w:tr w:rsidR="00702863" w:rsidRPr="00702863" w14:paraId="3FD74BEA" w14:textId="77777777" w:rsidTr="00BA1E8C">
        <w:trPr>
          <w:trHeight w:val="323"/>
        </w:trPr>
        <w:tc>
          <w:tcPr>
            <w:tcW w:w="1421" w:type="dxa"/>
          </w:tcPr>
          <w:p w14:paraId="602587FD" w14:textId="77777777" w:rsidR="00702863" w:rsidRPr="00702863" w:rsidRDefault="00702863" w:rsidP="00702863">
            <w:r>
              <w:t>c) 6.</w:t>
            </w:r>
          </w:p>
        </w:tc>
        <w:tc>
          <w:tcPr>
            <w:tcW w:w="5375" w:type="dxa"/>
          </w:tcPr>
          <w:p w14:paraId="1ADED126" w14:textId="312B67BD" w:rsidR="00702863" w:rsidRPr="004B64DE" w:rsidRDefault="004B64DE" w:rsidP="004B64DE">
            <w:r>
              <w:t xml:space="preserve">6. ustáleného kurzu; </w:t>
            </w:r>
          </w:p>
        </w:tc>
        <w:tc>
          <w:tcPr>
            <w:tcW w:w="1985" w:type="dxa"/>
          </w:tcPr>
          <w:p w14:paraId="710A6948" w14:textId="08C9F2E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775DE20" w14:textId="5CF068D1" w:rsidR="00702863" w:rsidRPr="00702863" w:rsidRDefault="00702863" w:rsidP="00702863">
            <w:pPr>
              <w:rPr>
                <w:lang w:val="en-GB"/>
              </w:rPr>
            </w:pPr>
          </w:p>
        </w:tc>
      </w:tr>
      <w:tr w:rsidR="00702863" w:rsidRPr="00702863" w14:paraId="475FC79C" w14:textId="77777777" w:rsidTr="00BA1E8C">
        <w:trPr>
          <w:trHeight w:val="323"/>
        </w:trPr>
        <w:tc>
          <w:tcPr>
            <w:tcW w:w="1421" w:type="dxa"/>
          </w:tcPr>
          <w:p w14:paraId="41882520" w14:textId="77777777" w:rsidR="00702863" w:rsidRPr="00702863" w:rsidRDefault="00702863" w:rsidP="00702863">
            <w:r>
              <w:t>d)</w:t>
            </w:r>
          </w:p>
        </w:tc>
        <w:tc>
          <w:tcPr>
            <w:tcW w:w="5375" w:type="dxa"/>
          </w:tcPr>
          <w:p w14:paraId="1F0523A7" w14:textId="4B1D140F" w:rsidR="00702863" w:rsidRPr="00702863" w:rsidRDefault="004B64DE" w:rsidP="004B64DE">
            <w:r>
              <w:t xml:space="preserve">d) prostriedkami zabraňujúcimi nesprávnej činnosti systému zobrazenia vzdušnej rýchlosti požadovaného v písmene a) bode 4 a v písmene c) bode 2 vplyvom kondenzácie alebo námrazy; </w:t>
            </w:r>
          </w:p>
        </w:tc>
        <w:tc>
          <w:tcPr>
            <w:tcW w:w="1985" w:type="dxa"/>
          </w:tcPr>
          <w:p w14:paraId="23358E25" w14:textId="0A2A2A4B"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89AD810" w14:textId="0DF20A9F" w:rsidR="00702863" w:rsidRPr="00702863" w:rsidRDefault="00702863" w:rsidP="00702863">
            <w:pPr>
              <w:rPr>
                <w:lang w:val="en-GB"/>
              </w:rPr>
            </w:pPr>
          </w:p>
        </w:tc>
      </w:tr>
      <w:tr w:rsidR="00702863" w:rsidRPr="00702863" w14:paraId="336F49AF" w14:textId="77777777" w:rsidTr="00BA1E8C">
        <w:trPr>
          <w:trHeight w:val="323"/>
        </w:trPr>
        <w:tc>
          <w:tcPr>
            <w:tcW w:w="1421" w:type="dxa"/>
          </w:tcPr>
          <w:p w14:paraId="407997CB" w14:textId="77777777" w:rsidR="00702863" w:rsidRPr="00702863" w:rsidRDefault="00702863" w:rsidP="00702863">
            <w:r>
              <w:t>e)</w:t>
            </w:r>
          </w:p>
        </w:tc>
        <w:tc>
          <w:tcPr>
            <w:tcW w:w="5375" w:type="dxa"/>
          </w:tcPr>
          <w:p w14:paraId="13C124B6" w14:textId="1BC2F4BE" w:rsidR="00702863" w:rsidRPr="00702863" w:rsidRDefault="004B64DE" w:rsidP="004B64DE">
            <w:r>
              <w:t xml:space="preserve">dodatočnými prostriedkami na meranie a zobrazovanie letovej polohy, ktoré slúžia ako záložné prístroje a </w:t>
            </w:r>
          </w:p>
        </w:tc>
        <w:tc>
          <w:tcPr>
            <w:tcW w:w="1985" w:type="dxa"/>
          </w:tcPr>
          <w:p w14:paraId="73AA050C" w14:textId="7471FF8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C90A0A2" w14:textId="198E306F" w:rsidR="00702863" w:rsidRPr="00702863" w:rsidRDefault="00702863" w:rsidP="00702863">
            <w:pPr>
              <w:rPr>
                <w:lang w:val="en-GB"/>
              </w:rPr>
            </w:pPr>
          </w:p>
        </w:tc>
      </w:tr>
      <w:tr w:rsidR="00702863" w:rsidRPr="00702863" w14:paraId="081A31B8" w14:textId="77777777" w:rsidTr="00BA1E8C">
        <w:trPr>
          <w:trHeight w:val="323"/>
        </w:trPr>
        <w:tc>
          <w:tcPr>
            <w:tcW w:w="1421" w:type="dxa"/>
          </w:tcPr>
          <w:p w14:paraId="4F6A8874" w14:textId="77777777" w:rsidR="00702863" w:rsidRPr="00702863" w:rsidRDefault="00702863" w:rsidP="00702863">
            <w:r>
              <w:t>f)</w:t>
            </w:r>
          </w:p>
        </w:tc>
        <w:tc>
          <w:tcPr>
            <w:tcW w:w="5375" w:type="dxa"/>
          </w:tcPr>
          <w:p w14:paraId="4501A7BA" w14:textId="6404894B" w:rsidR="00702863" w:rsidRPr="00702863" w:rsidRDefault="004B64DE" w:rsidP="004B64DE">
            <w:r>
              <w:t xml:space="preserve">f) v prípade zložitých motorových vrtuľníkov: </w:t>
            </w:r>
          </w:p>
        </w:tc>
        <w:tc>
          <w:tcPr>
            <w:tcW w:w="1985" w:type="dxa"/>
          </w:tcPr>
          <w:p w14:paraId="6B8C5F63" w14:textId="77777777" w:rsidR="00702863" w:rsidRPr="00702863" w:rsidRDefault="00702863" w:rsidP="00702863">
            <w:pPr>
              <w:rPr>
                <w:lang w:val="en-GB"/>
              </w:rPr>
            </w:pPr>
          </w:p>
        </w:tc>
        <w:tc>
          <w:tcPr>
            <w:tcW w:w="5205" w:type="dxa"/>
          </w:tcPr>
          <w:p w14:paraId="03344A7C" w14:textId="7EE4CE6A" w:rsidR="00702863" w:rsidRPr="00702863" w:rsidRDefault="00702863" w:rsidP="00702863">
            <w:pPr>
              <w:rPr>
                <w:lang w:val="en-GB"/>
              </w:rPr>
            </w:pPr>
          </w:p>
        </w:tc>
      </w:tr>
      <w:tr w:rsidR="00702863" w:rsidRPr="00702863" w14:paraId="22FD0E98" w14:textId="77777777" w:rsidTr="00BA1E8C">
        <w:trPr>
          <w:trHeight w:val="323"/>
        </w:trPr>
        <w:tc>
          <w:tcPr>
            <w:tcW w:w="1421" w:type="dxa"/>
          </w:tcPr>
          <w:p w14:paraId="6FF21BF0" w14:textId="77777777" w:rsidR="00702863" w:rsidRPr="00702863" w:rsidRDefault="00702863" w:rsidP="00702863">
            <w:r>
              <w:t>f) 1.</w:t>
            </w:r>
          </w:p>
        </w:tc>
        <w:tc>
          <w:tcPr>
            <w:tcW w:w="5375" w:type="dxa"/>
          </w:tcPr>
          <w:p w14:paraId="3626AA95" w14:textId="797FB941" w:rsidR="00702863" w:rsidRPr="00702863" w:rsidRDefault="004B64DE" w:rsidP="004B64DE">
            <w:r>
              <w:t xml:space="preserve">1. náhradným zdrojom statického tlaku a </w:t>
            </w:r>
          </w:p>
        </w:tc>
        <w:tc>
          <w:tcPr>
            <w:tcW w:w="1985" w:type="dxa"/>
          </w:tcPr>
          <w:p w14:paraId="046AEFF9" w14:textId="49B272AB"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584CEC5" w14:textId="2ACFAC46" w:rsidR="00702863" w:rsidRPr="00702863" w:rsidRDefault="00702863" w:rsidP="00702863">
            <w:pPr>
              <w:rPr>
                <w:lang w:val="en-GB"/>
              </w:rPr>
            </w:pPr>
          </w:p>
        </w:tc>
      </w:tr>
      <w:tr w:rsidR="004B64DE" w:rsidRPr="00702863" w14:paraId="620DAB98" w14:textId="77777777" w:rsidTr="00BA1E8C">
        <w:trPr>
          <w:trHeight w:val="323"/>
        </w:trPr>
        <w:tc>
          <w:tcPr>
            <w:tcW w:w="1421" w:type="dxa"/>
          </w:tcPr>
          <w:p w14:paraId="508C4A61" w14:textId="77777777" w:rsidR="004B64DE" w:rsidRPr="00702863" w:rsidRDefault="004B64DE" w:rsidP="008A4BF9">
            <w:r>
              <w:t>f) 2.</w:t>
            </w:r>
          </w:p>
        </w:tc>
        <w:tc>
          <w:tcPr>
            <w:tcW w:w="5375" w:type="dxa"/>
          </w:tcPr>
          <w:p w14:paraId="1063D7AC" w14:textId="708E2377" w:rsidR="004B64DE" w:rsidRPr="00702863" w:rsidRDefault="004B64DE" w:rsidP="008A4BF9">
            <w:r>
              <w:t>2. držiakom mapy na mieste, kde je zabezpečená čitateľnosť mapy a kde môže byť pri nočnej prevádzke osvetlená.</w:t>
            </w:r>
          </w:p>
        </w:tc>
        <w:tc>
          <w:tcPr>
            <w:tcW w:w="1985" w:type="dxa"/>
          </w:tcPr>
          <w:p w14:paraId="6155A871" w14:textId="77777777" w:rsidR="004B64DE" w:rsidRPr="00702863" w:rsidRDefault="004B64DE"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E2BD16A" w14:textId="77777777" w:rsidR="004B64DE" w:rsidRPr="00702863" w:rsidRDefault="004B64DE" w:rsidP="008A4BF9">
            <w:pPr>
              <w:rPr>
                <w:lang w:val="en-GB"/>
              </w:rPr>
            </w:pPr>
          </w:p>
        </w:tc>
      </w:tr>
      <w:tr w:rsidR="00702863" w:rsidRPr="00E169C4" w14:paraId="6AC364BF" w14:textId="77777777" w:rsidTr="00BA1E8C">
        <w:trPr>
          <w:trHeight w:val="323"/>
        </w:trPr>
        <w:tc>
          <w:tcPr>
            <w:tcW w:w="1421" w:type="dxa"/>
          </w:tcPr>
          <w:p w14:paraId="6125AB71" w14:textId="17F37402" w:rsidR="00702863" w:rsidRPr="00E169C4" w:rsidRDefault="00702863" w:rsidP="003F79A0">
            <w:pPr>
              <w:jc w:val="left"/>
              <w:rPr>
                <w:i/>
                <w:iCs/>
                <w:color w:val="808080" w:themeColor="background1" w:themeShade="80"/>
                <w:lang w:val="en-GB"/>
              </w:rPr>
            </w:pPr>
          </w:p>
        </w:tc>
        <w:tc>
          <w:tcPr>
            <w:tcW w:w="5375" w:type="dxa"/>
          </w:tcPr>
          <w:p w14:paraId="22B193D3" w14:textId="77777777" w:rsidR="004B64DE" w:rsidRPr="00E169C4" w:rsidRDefault="004B64DE" w:rsidP="003F79A0">
            <w:pPr>
              <w:jc w:val="left"/>
              <w:rPr>
                <w:i/>
                <w:iCs/>
                <w:color w:val="808080" w:themeColor="background1" w:themeShade="80"/>
              </w:rPr>
            </w:pPr>
            <w:r>
              <w:rPr>
                <w:i/>
                <w:color w:val="808080" w:themeColor="background1" w:themeShade="80"/>
              </w:rPr>
              <w:t xml:space="preserve">Pozri aj: </w:t>
            </w:r>
          </w:p>
          <w:p w14:paraId="1180BA55" w14:textId="77777777" w:rsidR="004B64DE" w:rsidRPr="00E169C4" w:rsidRDefault="004B64DE" w:rsidP="003F79A0">
            <w:pPr>
              <w:jc w:val="left"/>
              <w:rPr>
                <w:i/>
                <w:iCs/>
                <w:color w:val="808080" w:themeColor="background1" w:themeShade="80"/>
              </w:rPr>
            </w:pPr>
            <w:r>
              <w:rPr>
                <w:i/>
                <w:color w:val="808080" w:themeColor="background1" w:themeShade="80"/>
              </w:rPr>
              <w:t>AMC1 SPO.IDE.H.125; AMC1 SPO.IDE.H.125 a) 1.;</w:t>
            </w:r>
          </w:p>
          <w:p w14:paraId="1278F698" w14:textId="77777777" w:rsidR="004B64DE" w:rsidRPr="00E169C4" w:rsidRDefault="004B64DE" w:rsidP="003F79A0">
            <w:pPr>
              <w:jc w:val="left"/>
              <w:rPr>
                <w:i/>
                <w:iCs/>
                <w:color w:val="808080" w:themeColor="background1" w:themeShade="80"/>
              </w:rPr>
            </w:pPr>
            <w:r>
              <w:rPr>
                <w:i/>
                <w:color w:val="808080" w:themeColor="background1" w:themeShade="80"/>
              </w:rPr>
              <w:t>AMC1 SPO.IDE.H.125 a) 2.; AMC1 SPO.IDE.H.125 a) 3.;</w:t>
            </w:r>
          </w:p>
          <w:p w14:paraId="4598E309" w14:textId="77777777" w:rsidR="004B64DE" w:rsidRPr="00E169C4" w:rsidRDefault="004B64DE" w:rsidP="003F79A0">
            <w:pPr>
              <w:jc w:val="left"/>
              <w:rPr>
                <w:i/>
                <w:iCs/>
                <w:color w:val="808080" w:themeColor="background1" w:themeShade="80"/>
              </w:rPr>
            </w:pPr>
            <w:r>
              <w:rPr>
                <w:i/>
                <w:color w:val="808080" w:themeColor="background1" w:themeShade="80"/>
              </w:rPr>
              <w:t>GM1 SPO.IDE.H.125 a) 3.; AMC1 SPO.IDE.H.125 a) 4.;</w:t>
            </w:r>
          </w:p>
          <w:p w14:paraId="154AA47E" w14:textId="77777777" w:rsidR="004B64DE" w:rsidRPr="00E169C4" w:rsidRDefault="004B64DE" w:rsidP="003F79A0">
            <w:pPr>
              <w:jc w:val="left"/>
              <w:rPr>
                <w:i/>
                <w:iCs/>
                <w:color w:val="808080" w:themeColor="background1" w:themeShade="80"/>
              </w:rPr>
            </w:pPr>
            <w:r>
              <w:rPr>
                <w:i/>
                <w:color w:val="808080" w:themeColor="background1" w:themeShade="80"/>
              </w:rPr>
              <w:t>AMC1 SPO.IDE.H.125 a) 8.; AMC1 SPO.IDE.H.125 a) 9.;</w:t>
            </w:r>
          </w:p>
          <w:p w14:paraId="6B952F8A" w14:textId="77777777" w:rsidR="004B64DE" w:rsidRPr="00E169C4" w:rsidRDefault="004B64DE" w:rsidP="003F79A0">
            <w:pPr>
              <w:jc w:val="left"/>
              <w:rPr>
                <w:i/>
                <w:iCs/>
                <w:color w:val="808080" w:themeColor="background1" w:themeShade="80"/>
              </w:rPr>
            </w:pPr>
            <w:r>
              <w:rPr>
                <w:i/>
                <w:color w:val="808080" w:themeColor="background1" w:themeShade="80"/>
              </w:rPr>
              <w:t xml:space="preserve">AMC1 SPO.IDE.H.125 c); AMC1 SPO.IDE.H.125 d); </w:t>
            </w:r>
          </w:p>
          <w:p w14:paraId="7D2F002A" w14:textId="554DC30F" w:rsidR="00702863" w:rsidRPr="00E169C4" w:rsidRDefault="004B64DE" w:rsidP="003F79A0">
            <w:pPr>
              <w:jc w:val="left"/>
              <w:rPr>
                <w:i/>
                <w:iCs/>
                <w:color w:val="808080" w:themeColor="background1" w:themeShade="80"/>
              </w:rPr>
            </w:pPr>
            <w:r>
              <w:rPr>
                <w:i/>
                <w:color w:val="808080" w:themeColor="background1" w:themeShade="80"/>
              </w:rPr>
              <w:t>AMC1 SPO.IDE.H.125 f) 2.</w:t>
            </w:r>
          </w:p>
        </w:tc>
        <w:tc>
          <w:tcPr>
            <w:tcW w:w="1985" w:type="dxa"/>
          </w:tcPr>
          <w:p w14:paraId="0F263D9A" w14:textId="15548CB0" w:rsidR="00702863" w:rsidRPr="00E169C4" w:rsidRDefault="00702863" w:rsidP="003F79A0">
            <w:pPr>
              <w:jc w:val="left"/>
              <w:rPr>
                <w:i/>
                <w:iCs/>
                <w:color w:val="808080" w:themeColor="background1" w:themeShade="80"/>
                <w:lang w:val="en-GB"/>
              </w:rPr>
            </w:pPr>
          </w:p>
        </w:tc>
        <w:tc>
          <w:tcPr>
            <w:tcW w:w="5205" w:type="dxa"/>
          </w:tcPr>
          <w:p w14:paraId="4915F777" w14:textId="7C10C554" w:rsidR="00702863" w:rsidRPr="00E169C4" w:rsidRDefault="00702863" w:rsidP="003F79A0">
            <w:pPr>
              <w:jc w:val="left"/>
              <w:rPr>
                <w:i/>
                <w:iCs/>
                <w:color w:val="808080" w:themeColor="background1" w:themeShade="80"/>
                <w:lang w:val="en-GB"/>
              </w:rPr>
            </w:pPr>
          </w:p>
        </w:tc>
      </w:tr>
      <w:tr w:rsidR="00702863" w:rsidRPr="00702863" w14:paraId="5E2F9F30" w14:textId="77777777" w:rsidTr="00BA1E8C">
        <w:trPr>
          <w:trHeight w:val="323"/>
        </w:trPr>
        <w:tc>
          <w:tcPr>
            <w:tcW w:w="6796" w:type="dxa"/>
            <w:gridSpan w:val="2"/>
            <w:tcBorders>
              <w:right w:val="nil"/>
            </w:tcBorders>
            <w:shd w:val="clear" w:color="auto" w:fill="D9D9D9" w:themeFill="background1" w:themeFillShade="D9"/>
          </w:tcPr>
          <w:p w14:paraId="0CA67C03" w14:textId="77777777" w:rsidR="00702863" w:rsidRPr="00702863" w:rsidRDefault="00702863" w:rsidP="00702863">
            <w:bookmarkStart w:id="5" w:name="_Toc11333443"/>
            <w:r>
              <w:rPr>
                <w:b/>
              </w:rPr>
              <w:t>SPO.IDE.H.135 - Systém palubného telefónu letovej posádky</w:t>
            </w:r>
            <w:bookmarkEnd w:id="5"/>
          </w:p>
        </w:tc>
        <w:tc>
          <w:tcPr>
            <w:tcW w:w="1985" w:type="dxa"/>
            <w:tcBorders>
              <w:left w:val="nil"/>
              <w:right w:val="nil"/>
            </w:tcBorders>
            <w:shd w:val="clear" w:color="auto" w:fill="D9D9D9" w:themeFill="background1" w:themeFillShade="D9"/>
          </w:tcPr>
          <w:p w14:paraId="69F02ED1"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3E40FCD0" w14:textId="77777777" w:rsidR="00702863" w:rsidRPr="00702863" w:rsidRDefault="00702863" w:rsidP="00702863">
            <w:pPr>
              <w:rPr>
                <w:lang w:val="en-GB"/>
              </w:rPr>
            </w:pPr>
          </w:p>
        </w:tc>
      </w:tr>
      <w:tr w:rsidR="004B64DE" w:rsidRPr="00702863" w14:paraId="16C463EB" w14:textId="77777777" w:rsidTr="00BA1E8C">
        <w:trPr>
          <w:trHeight w:val="323"/>
        </w:trPr>
        <w:tc>
          <w:tcPr>
            <w:tcW w:w="1421" w:type="dxa"/>
          </w:tcPr>
          <w:p w14:paraId="3A4966C4" w14:textId="77777777" w:rsidR="004B64DE" w:rsidRPr="00702863" w:rsidRDefault="004B64DE" w:rsidP="008A4BF9">
            <w:pPr>
              <w:rPr>
                <w:lang w:val="en-GB"/>
              </w:rPr>
            </w:pPr>
          </w:p>
        </w:tc>
        <w:tc>
          <w:tcPr>
            <w:tcW w:w="5375" w:type="dxa"/>
          </w:tcPr>
          <w:p w14:paraId="433BEB8C" w14:textId="745C4FB5" w:rsidR="004B64DE" w:rsidRPr="004B64DE" w:rsidRDefault="004B64DE" w:rsidP="004B64DE">
            <w:r>
              <w:t>Vrtuľníky prevádzkované viacerými členmi letovej posádky musia byť vybavené systémom palubného telefónu letovej posádky vrátane súprav slúchadiel s mikrofónom pre každého člena letovej posádky.</w:t>
            </w:r>
          </w:p>
        </w:tc>
        <w:tc>
          <w:tcPr>
            <w:tcW w:w="1985" w:type="dxa"/>
            <w:tcBorders>
              <w:bottom w:val="single" w:sz="4" w:space="0" w:color="000000" w:themeColor="text1"/>
            </w:tcBorders>
          </w:tcPr>
          <w:p w14:paraId="6CC83784" w14:textId="77777777" w:rsidR="004B64DE" w:rsidRPr="00702863" w:rsidRDefault="004B64DE"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806C51A" w14:textId="77777777" w:rsidR="004B64DE" w:rsidRPr="00702863" w:rsidRDefault="004B64DE" w:rsidP="008A4BF9">
            <w:pPr>
              <w:rPr>
                <w:lang w:val="en-GB"/>
              </w:rPr>
            </w:pPr>
          </w:p>
        </w:tc>
      </w:tr>
      <w:tr w:rsidR="00702863" w:rsidRPr="00E169C4" w14:paraId="59E90BBD" w14:textId="77777777" w:rsidTr="00BA1E8C">
        <w:trPr>
          <w:trHeight w:val="323"/>
        </w:trPr>
        <w:tc>
          <w:tcPr>
            <w:tcW w:w="1421" w:type="dxa"/>
          </w:tcPr>
          <w:p w14:paraId="63FAD64B" w14:textId="77777777" w:rsidR="00702863" w:rsidRPr="00E169C4" w:rsidRDefault="00702863" w:rsidP="00702863">
            <w:pPr>
              <w:rPr>
                <w:i/>
                <w:iCs/>
                <w:color w:val="808080" w:themeColor="background1" w:themeShade="80"/>
                <w:lang w:val="en-GB"/>
              </w:rPr>
            </w:pPr>
          </w:p>
        </w:tc>
        <w:tc>
          <w:tcPr>
            <w:tcW w:w="5375" w:type="dxa"/>
          </w:tcPr>
          <w:p w14:paraId="1A0907BA" w14:textId="5B08BA64" w:rsidR="00702863" w:rsidRPr="00E169C4" w:rsidRDefault="00702863" w:rsidP="00702863">
            <w:pPr>
              <w:rPr>
                <w:i/>
                <w:iCs/>
                <w:color w:val="808080" w:themeColor="background1" w:themeShade="80"/>
              </w:rPr>
            </w:pPr>
            <w:r>
              <w:rPr>
                <w:i/>
                <w:color w:val="808080" w:themeColor="background1" w:themeShade="80"/>
              </w:rPr>
              <w:t>Pozri aj: AMC1 SPO.IDE.H.135</w:t>
            </w:r>
          </w:p>
        </w:tc>
        <w:tc>
          <w:tcPr>
            <w:tcW w:w="1985" w:type="dxa"/>
            <w:tcBorders>
              <w:bottom w:val="single" w:sz="4" w:space="0" w:color="000000" w:themeColor="text1"/>
            </w:tcBorders>
          </w:tcPr>
          <w:p w14:paraId="677A2DB5" w14:textId="78E36445" w:rsidR="00702863" w:rsidRPr="00E169C4" w:rsidRDefault="00702863" w:rsidP="00702863">
            <w:pPr>
              <w:rPr>
                <w:i/>
                <w:iCs/>
                <w:color w:val="808080" w:themeColor="background1" w:themeShade="80"/>
                <w:lang w:val="en-GB"/>
              </w:rPr>
            </w:pPr>
          </w:p>
        </w:tc>
        <w:tc>
          <w:tcPr>
            <w:tcW w:w="5205" w:type="dxa"/>
          </w:tcPr>
          <w:p w14:paraId="79F8D3FA" w14:textId="65BFDB6D" w:rsidR="00702863" w:rsidRPr="00E169C4" w:rsidRDefault="00702863" w:rsidP="00702863">
            <w:pPr>
              <w:rPr>
                <w:i/>
                <w:iCs/>
                <w:color w:val="808080" w:themeColor="background1" w:themeShade="80"/>
                <w:lang w:val="en-GB"/>
              </w:rPr>
            </w:pPr>
          </w:p>
        </w:tc>
      </w:tr>
      <w:tr w:rsidR="00702863" w:rsidRPr="00702863" w14:paraId="587945D6" w14:textId="77777777" w:rsidTr="00BA1E8C">
        <w:trPr>
          <w:trHeight w:val="323"/>
        </w:trPr>
        <w:tc>
          <w:tcPr>
            <w:tcW w:w="6796" w:type="dxa"/>
            <w:gridSpan w:val="2"/>
            <w:tcBorders>
              <w:right w:val="nil"/>
            </w:tcBorders>
            <w:shd w:val="clear" w:color="auto" w:fill="D9D9D9" w:themeFill="background1" w:themeFillShade="D9"/>
          </w:tcPr>
          <w:p w14:paraId="5C743D7B" w14:textId="77777777" w:rsidR="00702863" w:rsidRPr="00702863" w:rsidRDefault="00702863" w:rsidP="00702863">
            <w:pPr>
              <w:rPr>
                <w:b/>
              </w:rPr>
            </w:pPr>
            <w:bookmarkStart w:id="6" w:name="_Toc11333446"/>
            <w:r>
              <w:rPr>
                <w:b/>
              </w:rPr>
              <w:t>SPO.IDE.H.140 - Zapisovač zvuku v kabíne</w:t>
            </w:r>
            <w:bookmarkEnd w:id="6"/>
          </w:p>
        </w:tc>
        <w:tc>
          <w:tcPr>
            <w:tcW w:w="1985" w:type="dxa"/>
            <w:tcBorders>
              <w:left w:val="nil"/>
              <w:right w:val="nil"/>
            </w:tcBorders>
            <w:shd w:val="clear" w:color="auto" w:fill="D9D9D9" w:themeFill="background1" w:themeFillShade="D9"/>
          </w:tcPr>
          <w:p w14:paraId="72678022" w14:textId="77777777" w:rsidR="00702863" w:rsidRPr="00702863" w:rsidRDefault="00702863" w:rsidP="00702863">
            <w:pPr>
              <w:rPr>
                <w:b/>
                <w:lang w:val="en-GB"/>
              </w:rPr>
            </w:pPr>
          </w:p>
        </w:tc>
        <w:tc>
          <w:tcPr>
            <w:tcW w:w="5205" w:type="dxa"/>
            <w:tcBorders>
              <w:left w:val="nil"/>
            </w:tcBorders>
            <w:shd w:val="clear" w:color="auto" w:fill="D9D9D9" w:themeFill="background1" w:themeFillShade="D9"/>
          </w:tcPr>
          <w:p w14:paraId="07AB7A23" w14:textId="77777777" w:rsidR="00702863" w:rsidRPr="00702863" w:rsidRDefault="00702863" w:rsidP="00702863">
            <w:pPr>
              <w:rPr>
                <w:b/>
                <w:lang w:val="en-GB"/>
              </w:rPr>
            </w:pPr>
          </w:p>
        </w:tc>
      </w:tr>
      <w:tr w:rsidR="00702863" w:rsidRPr="00702863" w14:paraId="11D300D6" w14:textId="77777777" w:rsidTr="00BA1E8C">
        <w:trPr>
          <w:trHeight w:val="323"/>
        </w:trPr>
        <w:tc>
          <w:tcPr>
            <w:tcW w:w="1421" w:type="dxa"/>
          </w:tcPr>
          <w:p w14:paraId="3F791AA1" w14:textId="77777777" w:rsidR="00702863" w:rsidRPr="00702863" w:rsidRDefault="00702863" w:rsidP="00702863">
            <w:r>
              <w:t>a)</w:t>
            </w:r>
          </w:p>
        </w:tc>
        <w:tc>
          <w:tcPr>
            <w:tcW w:w="5375" w:type="dxa"/>
          </w:tcPr>
          <w:p w14:paraId="631E28B2" w14:textId="4FD51CBC" w:rsidR="00702863" w:rsidRPr="00702863" w:rsidRDefault="00702863" w:rsidP="004B64DE">
            <w:r>
              <w:t>a) Vrtuľníky s maximálnou schválenou vzletovou hmotnosťou (</w:t>
            </w:r>
            <w:proofErr w:type="spellStart"/>
            <w:r>
              <w:t>MCTOM</w:t>
            </w:r>
            <w:proofErr w:type="spellEnd"/>
            <w:r>
              <w:t xml:space="preserve">) väčšou ako 7 000 kg, ktorým bolo prvý raz vydané </w:t>
            </w:r>
            <w:r>
              <w:lastRenderedPageBreak/>
              <w:t>individuálne osvedčenie letovej spôsobilosti 1. januára 2016 alebo neskôr, musia byť vybavené zapisovačom zvuku v kabíne (</w:t>
            </w:r>
            <w:proofErr w:type="spellStart"/>
            <w:r>
              <w:t>CVR</w:t>
            </w:r>
            <w:proofErr w:type="spellEnd"/>
            <w:r>
              <w:t xml:space="preserve">). </w:t>
            </w:r>
          </w:p>
        </w:tc>
        <w:tc>
          <w:tcPr>
            <w:tcW w:w="1985" w:type="dxa"/>
          </w:tcPr>
          <w:p w14:paraId="170C2FA0" w14:textId="4C1C128A" w:rsidR="00702863" w:rsidRPr="00702863" w:rsidRDefault="00702863" w:rsidP="00702863">
            <w:r w:rsidRPr="00702863">
              <w:lastRenderedPageBreak/>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98BC35F" w14:textId="1FE825D2" w:rsidR="00702863" w:rsidRPr="00702863" w:rsidRDefault="00702863" w:rsidP="00702863">
            <w:pPr>
              <w:rPr>
                <w:lang w:val="en-GB"/>
              </w:rPr>
            </w:pPr>
          </w:p>
        </w:tc>
      </w:tr>
      <w:tr w:rsidR="00702863" w:rsidRPr="00702863" w14:paraId="78F7BCFF" w14:textId="77777777" w:rsidTr="00BA1E8C">
        <w:trPr>
          <w:trHeight w:val="323"/>
        </w:trPr>
        <w:tc>
          <w:tcPr>
            <w:tcW w:w="1421" w:type="dxa"/>
          </w:tcPr>
          <w:p w14:paraId="66D3C5BE" w14:textId="77777777" w:rsidR="00702863" w:rsidRPr="00702863" w:rsidRDefault="00702863" w:rsidP="00702863">
            <w:r>
              <w:t>b)</w:t>
            </w:r>
          </w:p>
        </w:tc>
        <w:tc>
          <w:tcPr>
            <w:tcW w:w="5375" w:type="dxa"/>
          </w:tcPr>
          <w:p w14:paraId="6555E61C" w14:textId="567769C5" w:rsidR="00702863" w:rsidRPr="00702863" w:rsidRDefault="004B64DE" w:rsidP="004B64DE">
            <w:r>
              <w:t xml:space="preserve">b) Zapisovač zvuku v kabíne musí byť schopný uchovávať informácie zaznamenané aspoň za posledné 2 hodiny. </w:t>
            </w:r>
          </w:p>
        </w:tc>
        <w:tc>
          <w:tcPr>
            <w:tcW w:w="1985" w:type="dxa"/>
          </w:tcPr>
          <w:p w14:paraId="2B69A314" w14:textId="5AB2A423"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EA2071E" w14:textId="27FFA635" w:rsidR="00702863" w:rsidRPr="00702863" w:rsidRDefault="00702863" w:rsidP="00702863">
            <w:pPr>
              <w:rPr>
                <w:lang w:val="en-GB"/>
              </w:rPr>
            </w:pPr>
          </w:p>
        </w:tc>
      </w:tr>
      <w:tr w:rsidR="00702863" w:rsidRPr="00702863" w14:paraId="7A55C88C" w14:textId="77777777" w:rsidTr="00BA1E8C">
        <w:trPr>
          <w:trHeight w:val="323"/>
        </w:trPr>
        <w:tc>
          <w:tcPr>
            <w:tcW w:w="1421" w:type="dxa"/>
          </w:tcPr>
          <w:p w14:paraId="531A7E31" w14:textId="77777777" w:rsidR="00702863" w:rsidRPr="00702863" w:rsidRDefault="00702863" w:rsidP="00702863">
            <w:r>
              <w:t>c)</w:t>
            </w:r>
          </w:p>
        </w:tc>
        <w:tc>
          <w:tcPr>
            <w:tcW w:w="5375" w:type="dxa"/>
          </w:tcPr>
          <w:p w14:paraId="3A680BDF" w14:textId="12B0B3A3" w:rsidR="00702863" w:rsidRPr="00702863" w:rsidRDefault="004B64DE" w:rsidP="004B64DE">
            <w:r>
              <w:t xml:space="preserve">c) Zapisovač zvuku v kabíne zaznamenáva so záznamom času: </w:t>
            </w:r>
          </w:p>
        </w:tc>
        <w:tc>
          <w:tcPr>
            <w:tcW w:w="1985" w:type="dxa"/>
          </w:tcPr>
          <w:p w14:paraId="449C3D55" w14:textId="77777777" w:rsidR="00702863" w:rsidRPr="00702863" w:rsidRDefault="00702863" w:rsidP="00702863">
            <w:pPr>
              <w:rPr>
                <w:lang w:val="en-GB"/>
              </w:rPr>
            </w:pPr>
          </w:p>
        </w:tc>
        <w:tc>
          <w:tcPr>
            <w:tcW w:w="5205" w:type="dxa"/>
          </w:tcPr>
          <w:p w14:paraId="38E9BF1F" w14:textId="77777777" w:rsidR="00702863" w:rsidRPr="00702863" w:rsidRDefault="00702863" w:rsidP="00702863">
            <w:pPr>
              <w:rPr>
                <w:lang w:val="en-GB"/>
              </w:rPr>
            </w:pPr>
          </w:p>
        </w:tc>
      </w:tr>
      <w:tr w:rsidR="00702863" w:rsidRPr="00702863" w14:paraId="0BAA9030" w14:textId="77777777" w:rsidTr="00BA1E8C">
        <w:trPr>
          <w:trHeight w:val="323"/>
        </w:trPr>
        <w:tc>
          <w:tcPr>
            <w:tcW w:w="1421" w:type="dxa"/>
          </w:tcPr>
          <w:p w14:paraId="47FB9D38" w14:textId="77777777" w:rsidR="00702863" w:rsidRPr="00702863" w:rsidRDefault="00702863" w:rsidP="00702863">
            <w:r>
              <w:t>c) 1.</w:t>
            </w:r>
          </w:p>
        </w:tc>
        <w:tc>
          <w:tcPr>
            <w:tcW w:w="5375" w:type="dxa"/>
          </w:tcPr>
          <w:p w14:paraId="1ACB38A6" w14:textId="34D636F7" w:rsidR="00702863" w:rsidRPr="00702863" w:rsidRDefault="004B64DE" w:rsidP="004B64DE">
            <w:r>
              <w:t xml:space="preserve">1. rádiotelefónne spojenie vysielané alebo prijímané v priestore pre letovú posádku; </w:t>
            </w:r>
          </w:p>
        </w:tc>
        <w:tc>
          <w:tcPr>
            <w:tcW w:w="1985" w:type="dxa"/>
          </w:tcPr>
          <w:p w14:paraId="014900D7" w14:textId="14CC9E92"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8B1E4FC" w14:textId="15980C95" w:rsidR="00702863" w:rsidRPr="00702863" w:rsidRDefault="00702863" w:rsidP="00702863">
            <w:pPr>
              <w:rPr>
                <w:lang w:val="en-GB"/>
              </w:rPr>
            </w:pPr>
          </w:p>
        </w:tc>
      </w:tr>
      <w:tr w:rsidR="00702863" w:rsidRPr="00702863" w14:paraId="3C03C3A9" w14:textId="77777777" w:rsidTr="00BA1E8C">
        <w:trPr>
          <w:trHeight w:val="323"/>
        </w:trPr>
        <w:tc>
          <w:tcPr>
            <w:tcW w:w="1421" w:type="dxa"/>
          </w:tcPr>
          <w:p w14:paraId="296A2AF3" w14:textId="77777777" w:rsidR="00702863" w:rsidRPr="00702863" w:rsidRDefault="00702863" w:rsidP="00702863">
            <w:r>
              <w:t>c) 2.</w:t>
            </w:r>
          </w:p>
        </w:tc>
        <w:tc>
          <w:tcPr>
            <w:tcW w:w="5375" w:type="dxa"/>
          </w:tcPr>
          <w:p w14:paraId="68FE77E1" w14:textId="582D786C" w:rsidR="00702863" w:rsidRPr="00702863" w:rsidRDefault="004B64DE" w:rsidP="004B64DE">
            <w:r>
              <w:t xml:space="preserve">2. dorozumievanie členov letovej posádky používajúcich systém palubného telefónu a palubného rozhlasu, ak je nainštalovaný; </w:t>
            </w:r>
          </w:p>
        </w:tc>
        <w:tc>
          <w:tcPr>
            <w:tcW w:w="1985" w:type="dxa"/>
          </w:tcPr>
          <w:p w14:paraId="0549D725" w14:textId="641DFBC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CCF6933" w14:textId="052774FE" w:rsidR="00702863" w:rsidRPr="00702863" w:rsidRDefault="00702863" w:rsidP="00702863">
            <w:pPr>
              <w:rPr>
                <w:lang w:val="en-GB"/>
              </w:rPr>
            </w:pPr>
          </w:p>
        </w:tc>
      </w:tr>
      <w:tr w:rsidR="00702863" w:rsidRPr="00702863" w14:paraId="64C1DFB4" w14:textId="77777777" w:rsidTr="00BA1E8C">
        <w:trPr>
          <w:trHeight w:val="323"/>
        </w:trPr>
        <w:tc>
          <w:tcPr>
            <w:tcW w:w="1421" w:type="dxa"/>
          </w:tcPr>
          <w:p w14:paraId="77760714" w14:textId="77777777" w:rsidR="00702863" w:rsidRPr="00702863" w:rsidRDefault="00702863" w:rsidP="00702863">
            <w:r>
              <w:t>c) 3.</w:t>
            </w:r>
          </w:p>
        </w:tc>
        <w:tc>
          <w:tcPr>
            <w:tcW w:w="5375" w:type="dxa"/>
          </w:tcPr>
          <w:p w14:paraId="05FA7E8F" w14:textId="55EB4A91" w:rsidR="00702863" w:rsidRPr="00702863" w:rsidRDefault="004B64DE" w:rsidP="004B64DE">
            <w:r>
              <w:t xml:space="preserve">3. zvukové prostredie kabíny zahŕňajúce bez prerušovania akustické signály prijímané z každého mikrofónu člena posádky a </w:t>
            </w:r>
          </w:p>
        </w:tc>
        <w:tc>
          <w:tcPr>
            <w:tcW w:w="1985" w:type="dxa"/>
          </w:tcPr>
          <w:p w14:paraId="75D5E3D3" w14:textId="4D982B34"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992187B" w14:textId="55BFE4FA" w:rsidR="00702863" w:rsidRPr="00702863" w:rsidRDefault="00702863" w:rsidP="00702863">
            <w:pPr>
              <w:rPr>
                <w:lang w:val="en-GB"/>
              </w:rPr>
            </w:pPr>
          </w:p>
        </w:tc>
      </w:tr>
      <w:tr w:rsidR="00702863" w:rsidRPr="00702863" w14:paraId="0DBCE0DC" w14:textId="77777777" w:rsidTr="00BA1E8C">
        <w:trPr>
          <w:trHeight w:val="323"/>
        </w:trPr>
        <w:tc>
          <w:tcPr>
            <w:tcW w:w="1421" w:type="dxa"/>
          </w:tcPr>
          <w:p w14:paraId="7CAFDEFE" w14:textId="77777777" w:rsidR="00702863" w:rsidRPr="00702863" w:rsidRDefault="00702863" w:rsidP="00702863">
            <w:r>
              <w:t>c) 4.</w:t>
            </w:r>
          </w:p>
        </w:tc>
        <w:tc>
          <w:tcPr>
            <w:tcW w:w="5375" w:type="dxa"/>
          </w:tcPr>
          <w:p w14:paraId="020AB7FA" w14:textId="6E0DF99D" w:rsidR="00702863" w:rsidRPr="00702863" w:rsidRDefault="004B64DE" w:rsidP="004B64DE">
            <w:r>
              <w:t xml:space="preserve">4. hlasové alebo akustické signály identifikujúce prostriedky na navigáciu a priblíženie zavádzané do súpravy slúchadiel alebo reproduktorov. </w:t>
            </w:r>
          </w:p>
        </w:tc>
        <w:tc>
          <w:tcPr>
            <w:tcW w:w="1985" w:type="dxa"/>
          </w:tcPr>
          <w:p w14:paraId="7040B57A" w14:textId="59508497"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D7F0A59" w14:textId="3DC02735" w:rsidR="00702863" w:rsidRPr="00702863" w:rsidRDefault="00702863" w:rsidP="00702863">
            <w:pPr>
              <w:rPr>
                <w:lang w:val="en-GB"/>
              </w:rPr>
            </w:pPr>
          </w:p>
        </w:tc>
      </w:tr>
      <w:tr w:rsidR="00702863" w:rsidRPr="00702863" w14:paraId="3A56E8C5" w14:textId="77777777" w:rsidTr="00BA1E8C">
        <w:trPr>
          <w:trHeight w:val="323"/>
        </w:trPr>
        <w:tc>
          <w:tcPr>
            <w:tcW w:w="1421" w:type="dxa"/>
          </w:tcPr>
          <w:p w14:paraId="220B1A63" w14:textId="77777777" w:rsidR="00702863" w:rsidRPr="00702863" w:rsidRDefault="00702863" w:rsidP="00702863">
            <w:r>
              <w:t>d)</w:t>
            </w:r>
          </w:p>
        </w:tc>
        <w:tc>
          <w:tcPr>
            <w:tcW w:w="5375" w:type="dxa"/>
          </w:tcPr>
          <w:p w14:paraId="1EFFFFDD" w14:textId="6F00AF52" w:rsidR="00702863" w:rsidRPr="00702863" w:rsidRDefault="004B64DE" w:rsidP="004B64DE">
            <w:r>
              <w:t xml:space="preserve">d) Zapisovač zvuku v kabíne musí samočinne začať zaznamenávať skôr, ako sa vrtuľník začne pohybovať vlastnou silou, a musí pokračovať v zápise do skončenia letu, a to dovtedy, kým vrtuľník neprestane byť schopný pohybu vlastnou silou. </w:t>
            </w:r>
          </w:p>
        </w:tc>
        <w:tc>
          <w:tcPr>
            <w:tcW w:w="1985" w:type="dxa"/>
          </w:tcPr>
          <w:p w14:paraId="5E078817" w14:textId="4A4263C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1FCCD25" w14:textId="0FACF4AC" w:rsidR="00702863" w:rsidRPr="00702863" w:rsidRDefault="00702863" w:rsidP="00702863">
            <w:pPr>
              <w:rPr>
                <w:lang w:val="en-GB"/>
              </w:rPr>
            </w:pPr>
          </w:p>
        </w:tc>
      </w:tr>
      <w:tr w:rsidR="00702863" w:rsidRPr="00702863" w14:paraId="1FE13491" w14:textId="77777777" w:rsidTr="00BA1E8C">
        <w:trPr>
          <w:trHeight w:val="323"/>
        </w:trPr>
        <w:tc>
          <w:tcPr>
            <w:tcW w:w="1421" w:type="dxa"/>
          </w:tcPr>
          <w:p w14:paraId="332CAFB9" w14:textId="77777777" w:rsidR="00702863" w:rsidRPr="00702863" w:rsidRDefault="00702863" w:rsidP="00702863">
            <w:r>
              <w:t>e)</w:t>
            </w:r>
          </w:p>
        </w:tc>
        <w:tc>
          <w:tcPr>
            <w:tcW w:w="5375" w:type="dxa"/>
          </w:tcPr>
          <w:p w14:paraId="545E2419" w14:textId="24CBF99F" w:rsidR="00702863" w:rsidRPr="00702863" w:rsidRDefault="004B64DE" w:rsidP="004B64DE">
            <w:r>
              <w:t xml:space="preserve">e) Popri ustanoveniach písmena d), v závislosti od disponibility elektrického napájania, musí začať zapisovač zvuku v kabíne zaznamenávať čo najskôr v priebehu vykonávania kontrolných úkonov pred spúšťaním motorov na začiatku letu a zaznamenávať až do vykonania kontrolných úkonov bezprostredne nasledujúcich po zastavení motora na konci letu. </w:t>
            </w:r>
          </w:p>
        </w:tc>
        <w:tc>
          <w:tcPr>
            <w:tcW w:w="1985" w:type="dxa"/>
          </w:tcPr>
          <w:p w14:paraId="3A9BAF65" w14:textId="046F9A80"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1A48725" w14:textId="79332AD8" w:rsidR="00702863" w:rsidRPr="00702863" w:rsidRDefault="00702863" w:rsidP="00702863">
            <w:pPr>
              <w:rPr>
                <w:lang w:val="en-GB"/>
              </w:rPr>
            </w:pPr>
          </w:p>
        </w:tc>
      </w:tr>
      <w:tr w:rsidR="004B64DE" w:rsidRPr="00702863" w14:paraId="4B6944AF" w14:textId="77777777" w:rsidTr="00BA1E8C">
        <w:trPr>
          <w:trHeight w:val="323"/>
        </w:trPr>
        <w:tc>
          <w:tcPr>
            <w:tcW w:w="1421" w:type="dxa"/>
          </w:tcPr>
          <w:p w14:paraId="43D3697F" w14:textId="77777777" w:rsidR="004B64DE" w:rsidRPr="00702863" w:rsidRDefault="004B64DE" w:rsidP="008A4BF9">
            <w:r>
              <w:t>f)</w:t>
            </w:r>
          </w:p>
        </w:tc>
        <w:tc>
          <w:tcPr>
            <w:tcW w:w="5375" w:type="dxa"/>
          </w:tcPr>
          <w:p w14:paraId="45BEEC4C" w14:textId="592AC2E3" w:rsidR="004B64DE" w:rsidRPr="00702863" w:rsidRDefault="004B64DE" w:rsidP="004B64DE">
            <w:r>
              <w:t xml:space="preserve">f) Ak zapisovač zvuku v kabíne nie je samočinne oddeliteľný od lietadla pred dopadom do vody, musí disponovať zariadením uľahčujúcim určenie jeho polohy pod vodou. Najneskôr do 1. januára 2020 musí byť toto zariadenie schopné vysielať signál pod vodou minimálne 90 dní. Ak je zapisovač zvuku v kabíne </w:t>
            </w:r>
            <w:r>
              <w:lastRenderedPageBreak/>
              <w:t>samočinne oddeliteľný od lietadla pred dopadom do vody, musí disponovať automatickým núdzovým vysielačom polohy.</w:t>
            </w:r>
          </w:p>
        </w:tc>
        <w:tc>
          <w:tcPr>
            <w:tcW w:w="1985" w:type="dxa"/>
          </w:tcPr>
          <w:p w14:paraId="487BFC85" w14:textId="77777777" w:rsidR="004B64DE" w:rsidRPr="00702863" w:rsidRDefault="004B64DE" w:rsidP="008A4BF9">
            <w:r w:rsidRPr="00702863">
              <w:lastRenderedPageBreak/>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7935D25" w14:textId="77777777" w:rsidR="004B64DE" w:rsidRPr="00702863" w:rsidRDefault="004B64DE" w:rsidP="008A4BF9">
            <w:pPr>
              <w:rPr>
                <w:lang w:val="en-GB"/>
              </w:rPr>
            </w:pPr>
          </w:p>
        </w:tc>
      </w:tr>
      <w:tr w:rsidR="00702863" w:rsidRPr="00E169C4" w14:paraId="5C599263" w14:textId="77777777" w:rsidTr="00BA1E8C">
        <w:trPr>
          <w:trHeight w:val="323"/>
        </w:trPr>
        <w:tc>
          <w:tcPr>
            <w:tcW w:w="1421" w:type="dxa"/>
          </w:tcPr>
          <w:p w14:paraId="1DAA52E8" w14:textId="76247546" w:rsidR="00702863" w:rsidRPr="00E169C4" w:rsidRDefault="00702863" w:rsidP="00702863">
            <w:pPr>
              <w:rPr>
                <w:i/>
                <w:iCs/>
                <w:color w:val="808080" w:themeColor="background1" w:themeShade="80"/>
                <w:lang w:val="en-GB"/>
              </w:rPr>
            </w:pPr>
          </w:p>
        </w:tc>
        <w:tc>
          <w:tcPr>
            <w:tcW w:w="5375" w:type="dxa"/>
          </w:tcPr>
          <w:p w14:paraId="2A3B3E0D" w14:textId="4854BEB1" w:rsidR="00702863" w:rsidRPr="00E169C4" w:rsidRDefault="004B64DE" w:rsidP="00702863">
            <w:pPr>
              <w:rPr>
                <w:i/>
                <w:iCs/>
                <w:color w:val="808080" w:themeColor="background1" w:themeShade="80"/>
              </w:rPr>
            </w:pPr>
            <w:r>
              <w:rPr>
                <w:i/>
                <w:color w:val="808080" w:themeColor="background1" w:themeShade="80"/>
              </w:rPr>
              <w:t>Pozri aj: AMC1 SPO.IDE.H.140</w:t>
            </w:r>
          </w:p>
        </w:tc>
        <w:tc>
          <w:tcPr>
            <w:tcW w:w="1985" w:type="dxa"/>
          </w:tcPr>
          <w:p w14:paraId="3DC8378D" w14:textId="6FB3EAA0" w:rsidR="00702863" w:rsidRPr="00E169C4" w:rsidRDefault="00702863" w:rsidP="00702863">
            <w:pPr>
              <w:rPr>
                <w:i/>
                <w:iCs/>
                <w:color w:val="808080" w:themeColor="background1" w:themeShade="80"/>
                <w:lang w:val="en-GB"/>
              </w:rPr>
            </w:pPr>
          </w:p>
        </w:tc>
        <w:tc>
          <w:tcPr>
            <w:tcW w:w="5205" w:type="dxa"/>
          </w:tcPr>
          <w:p w14:paraId="4507EE9B" w14:textId="3AFFA1CC" w:rsidR="00702863" w:rsidRPr="00E169C4" w:rsidRDefault="00702863" w:rsidP="00702863">
            <w:pPr>
              <w:rPr>
                <w:i/>
                <w:iCs/>
                <w:color w:val="808080" w:themeColor="background1" w:themeShade="80"/>
                <w:lang w:val="en-GB"/>
              </w:rPr>
            </w:pPr>
          </w:p>
        </w:tc>
      </w:tr>
      <w:tr w:rsidR="00702863" w:rsidRPr="00702863" w14:paraId="4CE2CC2E" w14:textId="77777777" w:rsidTr="00BA1E8C">
        <w:trPr>
          <w:trHeight w:val="323"/>
        </w:trPr>
        <w:tc>
          <w:tcPr>
            <w:tcW w:w="6796" w:type="dxa"/>
            <w:gridSpan w:val="2"/>
            <w:tcBorders>
              <w:right w:val="nil"/>
            </w:tcBorders>
            <w:shd w:val="clear" w:color="auto" w:fill="D9D9D9" w:themeFill="background1" w:themeFillShade="D9"/>
          </w:tcPr>
          <w:p w14:paraId="7351D73F" w14:textId="77777777" w:rsidR="00702863" w:rsidRPr="00702863" w:rsidRDefault="00702863" w:rsidP="00702863">
            <w:pPr>
              <w:rPr>
                <w:b/>
                <w:bCs/>
              </w:rPr>
            </w:pPr>
            <w:bookmarkStart w:id="7" w:name="_Toc11333447"/>
            <w:r>
              <w:rPr>
                <w:b/>
              </w:rPr>
              <w:t>SPO.IDE.H.145 - Zapisovač letových údajov</w:t>
            </w:r>
            <w:bookmarkEnd w:id="7"/>
          </w:p>
        </w:tc>
        <w:tc>
          <w:tcPr>
            <w:tcW w:w="1985" w:type="dxa"/>
            <w:tcBorders>
              <w:left w:val="nil"/>
              <w:right w:val="nil"/>
            </w:tcBorders>
            <w:shd w:val="clear" w:color="auto" w:fill="D9D9D9" w:themeFill="background1" w:themeFillShade="D9"/>
          </w:tcPr>
          <w:p w14:paraId="25BB92AF"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27F714B9" w14:textId="77777777" w:rsidR="00702863" w:rsidRPr="00702863" w:rsidRDefault="00702863" w:rsidP="00702863">
            <w:pPr>
              <w:rPr>
                <w:lang w:val="en-GB"/>
              </w:rPr>
            </w:pPr>
          </w:p>
        </w:tc>
      </w:tr>
      <w:tr w:rsidR="00702863" w:rsidRPr="00702863" w14:paraId="07D4095E" w14:textId="77777777" w:rsidTr="00BA1E8C">
        <w:trPr>
          <w:trHeight w:val="323"/>
        </w:trPr>
        <w:tc>
          <w:tcPr>
            <w:tcW w:w="1421" w:type="dxa"/>
          </w:tcPr>
          <w:p w14:paraId="33BFEBC9" w14:textId="77777777" w:rsidR="00702863" w:rsidRPr="00702863" w:rsidRDefault="00702863" w:rsidP="00702863">
            <w:r>
              <w:t>a)</w:t>
            </w:r>
          </w:p>
        </w:tc>
        <w:tc>
          <w:tcPr>
            <w:tcW w:w="5375" w:type="dxa"/>
          </w:tcPr>
          <w:p w14:paraId="0C86EBB0" w14:textId="4B6059CC" w:rsidR="00702863" w:rsidRPr="00702863" w:rsidRDefault="00702863" w:rsidP="00665D7D">
            <w:r>
              <w:t>a) Vrtuľníky s maximálnou schválenou vzletovou hmotnosťou (</w:t>
            </w:r>
            <w:proofErr w:type="spellStart"/>
            <w:r>
              <w:t>MCTOM</w:t>
            </w:r>
            <w:proofErr w:type="spellEnd"/>
            <w:r>
              <w:t>) väčšou ako 3 175 kg, ktorým bolo prvý raz vydané individuálne osvedčenie letovej spôsobilosti 1. januára 2016 alebo neskôr, musia byť vybavené zapisovačom letových údajov (</w:t>
            </w:r>
            <w:proofErr w:type="spellStart"/>
            <w:r>
              <w:t>FDR</w:t>
            </w:r>
            <w:proofErr w:type="spellEnd"/>
            <w:r>
              <w:t xml:space="preserve">), ktorý používa digitálnu metódu zápisu a ukladania dát do pamäte a metódu pohotového vyhľadávania takých dát v pamäťovom médiu. </w:t>
            </w:r>
          </w:p>
        </w:tc>
        <w:tc>
          <w:tcPr>
            <w:tcW w:w="1985" w:type="dxa"/>
          </w:tcPr>
          <w:p w14:paraId="2F0C6AB2" w14:textId="61FCADE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A660B81" w14:textId="4EF683D6" w:rsidR="00702863" w:rsidRPr="00702863" w:rsidRDefault="00702863" w:rsidP="00702863">
            <w:pPr>
              <w:rPr>
                <w:lang w:val="en-GB"/>
              </w:rPr>
            </w:pPr>
          </w:p>
        </w:tc>
      </w:tr>
      <w:tr w:rsidR="00702863" w:rsidRPr="00702863" w14:paraId="08F5B306" w14:textId="77777777" w:rsidTr="00BA1E8C">
        <w:trPr>
          <w:trHeight w:val="323"/>
        </w:trPr>
        <w:tc>
          <w:tcPr>
            <w:tcW w:w="1421" w:type="dxa"/>
          </w:tcPr>
          <w:p w14:paraId="6C7802C8" w14:textId="77777777" w:rsidR="00702863" w:rsidRPr="00702863" w:rsidRDefault="00702863" w:rsidP="00702863">
            <w:r>
              <w:t>b)</w:t>
            </w:r>
          </w:p>
        </w:tc>
        <w:tc>
          <w:tcPr>
            <w:tcW w:w="5375" w:type="dxa"/>
          </w:tcPr>
          <w:p w14:paraId="530FB63B" w14:textId="2016529B" w:rsidR="00702863" w:rsidRPr="00702863" w:rsidRDefault="00665D7D" w:rsidP="00665D7D">
            <w:r>
              <w:t xml:space="preserve">b) Zapisovač letových údajov zaznamenáva parametre potrebné na presné určenie dráhy letu, rýchlosti, polohy, výkonu motora, konfigurácie a prevádzky vrtuľníka a musí byť schopný uchovávať údaje zaznamenané aspoň za posledných 10 hodín. </w:t>
            </w:r>
          </w:p>
        </w:tc>
        <w:tc>
          <w:tcPr>
            <w:tcW w:w="1985" w:type="dxa"/>
          </w:tcPr>
          <w:p w14:paraId="1CCECDC7" w14:textId="0FBCD2E0"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4B904B0" w14:textId="622C9191" w:rsidR="00702863" w:rsidRPr="00702863" w:rsidRDefault="00702863" w:rsidP="00702863">
            <w:pPr>
              <w:rPr>
                <w:lang w:val="en-GB"/>
              </w:rPr>
            </w:pPr>
          </w:p>
        </w:tc>
      </w:tr>
      <w:tr w:rsidR="00702863" w:rsidRPr="00702863" w14:paraId="04A445B1" w14:textId="77777777" w:rsidTr="00BA1E8C">
        <w:trPr>
          <w:trHeight w:val="323"/>
        </w:trPr>
        <w:tc>
          <w:tcPr>
            <w:tcW w:w="1421" w:type="dxa"/>
          </w:tcPr>
          <w:p w14:paraId="54E1B3E9" w14:textId="77777777" w:rsidR="00702863" w:rsidRPr="00702863" w:rsidRDefault="00702863" w:rsidP="00702863">
            <w:r>
              <w:t>c)</w:t>
            </w:r>
          </w:p>
        </w:tc>
        <w:tc>
          <w:tcPr>
            <w:tcW w:w="5375" w:type="dxa"/>
          </w:tcPr>
          <w:p w14:paraId="71BFDD77" w14:textId="75A9D88F" w:rsidR="00702863" w:rsidRPr="00702863" w:rsidRDefault="00665D7D" w:rsidP="00665D7D">
            <w:r>
              <w:t xml:space="preserve">c) Údaje sa musia získavať z palubných zdrojov umožňujúcich presnú koreláciu s informáciami zobrazovanými letovej posádke. </w:t>
            </w:r>
          </w:p>
        </w:tc>
        <w:tc>
          <w:tcPr>
            <w:tcW w:w="1985" w:type="dxa"/>
          </w:tcPr>
          <w:p w14:paraId="68A006AE" w14:textId="49E06D0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E2D22FE" w14:textId="62D945EF" w:rsidR="00702863" w:rsidRPr="00702863" w:rsidRDefault="00702863" w:rsidP="00702863">
            <w:pPr>
              <w:rPr>
                <w:lang w:val="en-GB"/>
              </w:rPr>
            </w:pPr>
          </w:p>
        </w:tc>
      </w:tr>
      <w:tr w:rsidR="00702863" w:rsidRPr="00702863" w14:paraId="648DCCE3" w14:textId="77777777" w:rsidTr="00BA1E8C">
        <w:trPr>
          <w:trHeight w:val="323"/>
        </w:trPr>
        <w:tc>
          <w:tcPr>
            <w:tcW w:w="1421" w:type="dxa"/>
          </w:tcPr>
          <w:p w14:paraId="2D123B7E" w14:textId="77777777" w:rsidR="00702863" w:rsidRPr="00702863" w:rsidRDefault="00702863" w:rsidP="00702863">
            <w:r>
              <w:t>d)</w:t>
            </w:r>
          </w:p>
        </w:tc>
        <w:tc>
          <w:tcPr>
            <w:tcW w:w="5375" w:type="dxa"/>
          </w:tcPr>
          <w:p w14:paraId="2F812059" w14:textId="09D1DEB5" w:rsidR="00702863" w:rsidRPr="00702863" w:rsidRDefault="00665D7D" w:rsidP="004213E8">
            <w:r>
              <w:t xml:space="preserve">d) Zapisovač letových údajov musí samočinne začať zaznamenávať údaje skôr, ako sa vrtuľník začne pohybovať vlastnou silou, a samočinne skončiť, keď vrtuľník prestane byť schopný pohybu vlastnou silou. </w:t>
            </w:r>
          </w:p>
        </w:tc>
        <w:tc>
          <w:tcPr>
            <w:tcW w:w="1985" w:type="dxa"/>
          </w:tcPr>
          <w:p w14:paraId="07C2CC6E" w14:textId="219C6EF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729401F" w14:textId="445CCEFF" w:rsidR="00702863" w:rsidRPr="00702863" w:rsidRDefault="00702863" w:rsidP="00702863">
            <w:pPr>
              <w:rPr>
                <w:lang w:val="en-GB"/>
              </w:rPr>
            </w:pPr>
          </w:p>
        </w:tc>
      </w:tr>
      <w:tr w:rsidR="004213E8" w:rsidRPr="00702863" w14:paraId="3B3BB51A" w14:textId="77777777" w:rsidTr="00BA1E8C">
        <w:trPr>
          <w:trHeight w:val="323"/>
        </w:trPr>
        <w:tc>
          <w:tcPr>
            <w:tcW w:w="1421" w:type="dxa"/>
          </w:tcPr>
          <w:p w14:paraId="21F6415E" w14:textId="77777777" w:rsidR="004213E8" w:rsidRPr="00702863" w:rsidRDefault="004213E8" w:rsidP="008A4BF9">
            <w:r>
              <w:t>e)</w:t>
            </w:r>
          </w:p>
        </w:tc>
        <w:tc>
          <w:tcPr>
            <w:tcW w:w="5375" w:type="dxa"/>
          </w:tcPr>
          <w:p w14:paraId="2E01D03B" w14:textId="08C70CD6" w:rsidR="004213E8" w:rsidRPr="00702863" w:rsidRDefault="004213E8" w:rsidP="004213E8">
            <w:r>
              <w:t>e) Ak letový zapisovač nie je samočinne oddeliteľný od lietadla pred dopadom do vody, musí disponovať zariadením uľahčujúcim určenie jeho polohy pod vodou.  Najneskôr do 1. januára 2020 musí byť toto zariadenie schopné vysielať signál pod vodou minimálne 90 dní. Ak je letový zapisovač samočinne oddeliteľný od lietadla pred dopadom do vody, musí disponovať automatickým núdzovým vysielačom polohy.</w:t>
            </w:r>
          </w:p>
        </w:tc>
        <w:tc>
          <w:tcPr>
            <w:tcW w:w="1985" w:type="dxa"/>
          </w:tcPr>
          <w:p w14:paraId="169E270D" w14:textId="77777777" w:rsidR="004213E8" w:rsidRPr="00702863" w:rsidRDefault="004213E8"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C4CD95D" w14:textId="377DD910" w:rsidR="004213E8" w:rsidRPr="00702863" w:rsidRDefault="004213E8" w:rsidP="008A4BF9">
            <w:pPr>
              <w:rPr>
                <w:lang w:val="en-GB"/>
              </w:rPr>
            </w:pPr>
          </w:p>
        </w:tc>
      </w:tr>
      <w:tr w:rsidR="00702863" w:rsidRPr="00E169C4" w14:paraId="14190EDD" w14:textId="77777777" w:rsidTr="00BA1E8C">
        <w:trPr>
          <w:trHeight w:val="323"/>
        </w:trPr>
        <w:tc>
          <w:tcPr>
            <w:tcW w:w="1421" w:type="dxa"/>
          </w:tcPr>
          <w:p w14:paraId="2EFA0253" w14:textId="4802AD60" w:rsidR="00702863" w:rsidRPr="00E169C4" w:rsidRDefault="00702863" w:rsidP="00702863">
            <w:pPr>
              <w:rPr>
                <w:i/>
                <w:iCs/>
                <w:color w:val="808080" w:themeColor="background1" w:themeShade="80"/>
                <w:lang w:val="en-GB"/>
              </w:rPr>
            </w:pPr>
          </w:p>
        </w:tc>
        <w:tc>
          <w:tcPr>
            <w:tcW w:w="5375" w:type="dxa"/>
          </w:tcPr>
          <w:p w14:paraId="4837E62B" w14:textId="7CAC6E27" w:rsidR="00702863" w:rsidRPr="00E169C4" w:rsidRDefault="004213E8" w:rsidP="00702863">
            <w:pPr>
              <w:rPr>
                <w:i/>
                <w:iCs/>
                <w:color w:val="808080" w:themeColor="background1" w:themeShade="80"/>
              </w:rPr>
            </w:pPr>
            <w:r>
              <w:rPr>
                <w:i/>
                <w:color w:val="808080" w:themeColor="background1" w:themeShade="80"/>
              </w:rPr>
              <w:t xml:space="preserve">Pozri aj: AMC1 SPO.IDE.H.145; AMC2 </w:t>
            </w:r>
            <w:proofErr w:type="spellStart"/>
            <w:r>
              <w:rPr>
                <w:i/>
                <w:color w:val="808080" w:themeColor="background1" w:themeShade="80"/>
              </w:rPr>
              <w:t>SPO</w:t>
            </w:r>
            <w:proofErr w:type="spellEnd"/>
            <w:r>
              <w:rPr>
                <w:i/>
                <w:color w:val="808080" w:themeColor="background1" w:themeShade="80"/>
              </w:rPr>
              <w:t>. IDE.H.145</w:t>
            </w:r>
          </w:p>
        </w:tc>
        <w:tc>
          <w:tcPr>
            <w:tcW w:w="1985" w:type="dxa"/>
          </w:tcPr>
          <w:p w14:paraId="2385EC6B" w14:textId="159FA0F7" w:rsidR="00702863" w:rsidRPr="00E169C4" w:rsidRDefault="00702863" w:rsidP="00702863">
            <w:pPr>
              <w:rPr>
                <w:i/>
                <w:iCs/>
                <w:color w:val="808080" w:themeColor="background1" w:themeShade="80"/>
                <w:lang w:val="en-GB"/>
              </w:rPr>
            </w:pPr>
          </w:p>
        </w:tc>
        <w:tc>
          <w:tcPr>
            <w:tcW w:w="5205" w:type="dxa"/>
          </w:tcPr>
          <w:p w14:paraId="63CB94D1" w14:textId="29C214AB" w:rsidR="00702863" w:rsidRPr="00E169C4" w:rsidRDefault="00702863" w:rsidP="00702863">
            <w:pPr>
              <w:rPr>
                <w:i/>
                <w:iCs/>
                <w:color w:val="808080" w:themeColor="background1" w:themeShade="80"/>
                <w:lang w:val="en-GB"/>
              </w:rPr>
            </w:pPr>
          </w:p>
        </w:tc>
      </w:tr>
      <w:tr w:rsidR="00702863" w:rsidRPr="00702863" w14:paraId="42A25147" w14:textId="77777777" w:rsidTr="00BA1E8C">
        <w:trPr>
          <w:trHeight w:val="323"/>
        </w:trPr>
        <w:tc>
          <w:tcPr>
            <w:tcW w:w="6796" w:type="dxa"/>
            <w:gridSpan w:val="2"/>
            <w:tcBorders>
              <w:right w:val="nil"/>
            </w:tcBorders>
            <w:shd w:val="clear" w:color="auto" w:fill="D9D9D9" w:themeFill="background1" w:themeFillShade="D9"/>
          </w:tcPr>
          <w:p w14:paraId="5AA87A21" w14:textId="77777777" w:rsidR="00702863" w:rsidRPr="00702863" w:rsidRDefault="00702863" w:rsidP="00702863">
            <w:pPr>
              <w:rPr>
                <w:b/>
              </w:rPr>
            </w:pPr>
            <w:bookmarkStart w:id="8" w:name="_Toc11333449"/>
            <w:r>
              <w:rPr>
                <w:b/>
              </w:rPr>
              <w:t>SPO.IDE.H.155 - Kombinovaný zapisovač letových údajov a zvuku v kabíne</w:t>
            </w:r>
            <w:bookmarkEnd w:id="8"/>
          </w:p>
        </w:tc>
        <w:tc>
          <w:tcPr>
            <w:tcW w:w="1985" w:type="dxa"/>
            <w:tcBorders>
              <w:left w:val="nil"/>
              <w:right w:val="nil"/>
            </w:tcBorders>
            <w:shd w:val="clear" w:color="auto" w:fill="D9D9D9" w:themeFill="background1" w:themeFillShade="D9"/>
          </w:tcPr>
          <w:p w14:paraId="0C621BCF" w14:textId="77777777" w:rsidR="00702863" w:rsidRPr="00702863" w:rsidRDefault="00702863" w:rsidP="00702863">
            <w:pPr>
              <w:rPr>
                <w:b/>
                <w:lang w:val="en-GB"/>
              </w:rPr>
            </w:pPr>
          </w:p>
        </w:tc>
        <w:tc>
          <w:tcPr>
            <w:tcW w:w="5205" w:type="dxa"/>
            <w:tcBorders>
              <w:left w:val="nil"/>
            </w:tcBorders>
            <w:shd w:val="clear" w:color="auto" w:fill="D9D9D9" w:themeFill="background1" w:themeFillShade="D9"/>
          </w:tcPr>
          <w:p w14:paraId="2AD1832E" w14:textId="77777777" w:rsidR="00702863" w:rsidRPr="00702863" w:rsidRDefault="00702863" w:rsidP="00702863">
            <w:pPr>
              <w:rPr>
                <w:b/>
                <w:lang w:val="en-GB"/>
              </w:rPr>
            </w:pPr>
          </w:p>
        </w:tc>
      </w:tr>
      <w:tr w:rsidR="00E169C4" w:rsidRPr="00702863" w14:paraId="7597DDC7" w14:textId="77777777" w:rsidTr="008A4BF9">
        <w:trPr>
          <w:trHeight w:val="323"/>
        </w:trPr>
        <w:tc>
          <w:tcPr>
            <w:tcW w:w="1421" w:type="dxa"/>
          </w:tcPr>
          <w:p w14:paraId="51E48E9D" w14:textId="77777777" w:rsidR="00E169C4" w:rsidRPr="00702863" w:rsidRDefault="00E169C4" w:rsidP="008A4BF9">
            <w:pPr>
              <w:rPr>
                <w:lang w:val="en-GB"/>
              </w:rPr>
            </w:pPr>
          </w:p>
        </w:tc>
        <w:tc>
          <w:tcPr>
            <w:tcW w:w="5375" w:type="dxa"/>
          </w:tcPr>
          <w:p w14:paraId="1FDF5CCB" w14:textId="6F6F4234" w:rsidR="00E169C4" w:rsidRPr="00702863" w:rsidRDefault="00E169C4" w:rsidP="00E169C4">
            <w:r>
              <w:t>Súlad s požiadavkami na zapisovač zvuku v kabíne (</w:t>
            </w:r>
            <w:proofErr w:type="spellStart"/>
            <w:r>
              <w:t>CVR</w:t>
            </w:r>
            <w:proofErr w:type="spellEnd"/>
            <w:r>
              <w:t>) a zapisovač letových údajov (</w:t>
            </w:r>
            <w:proofErr w:type="spellStart"/>
            <w:r>
              <w:t>FDR</w:t>
            </w:r>
            <w:proofErr w:type="spellEnd"/>
            <w:r>
              <w:t>) sa môže dosiahnuť jedným kombinovaným zapisovačom letových údajov a zvuku v kabíne na palube.</w:t>
            </w:r>
          </w:p>
        </w:tc>
        <w:tc>
          <w:tcPr>
            <w:tcW w:w="1985" w:type="dxa"/>
          </w:tcPr>
          <w:p w14:paraId="56F79FAD" w14:textId="77777777" w:rsidR="00E169C4" w:rsidRPr="00702863" w:rsidRDefault="00E169C4"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4B59812" w14:textId="7993EE1A" w:rsidR="00E169C4" w:rsidRPr="00702863" w:rsidRDefault="00E169C4" w:rsidP="008A4BF9">
            <w:pPr>
              <w:rPr>
                <w:lang w:val="en-GB"/>
              </w:rPr>
            </w:pPr>
          </w:p>
        </w:tc>
      </w:tr>
      <w:tr w:rsidR="00702863" w:rsidRPr="00E169C4" w14:paraId="5A0F2B4B" w14:textId="77777777" w:rsidTr="00BA1E8C">
        <w:trPr>
          <w:trHeight w:val="323"/>
        </w:trPr>
        <w:tc>
          <w:tcPr>
            <w:tcW w:w="1421" w:type="dxa"/>
          </w:tcPr>
          <w:p w14:paraId="6814FB44" w14:textId="77777777" w:rsidR="00702863" w:rsidRPr="00E169C4" w:rsidRDefault="00702863" w:rsidP="00702863">
            <w:pPr>
              <w:rPr>
                <w:i/>
                <w:iCs/>
                <w:color w:val="808080" w:themeColor="background1" w:themeShade="80"/>
                <w:lang w:val="en-GB"/>
              </w:rPr>
            </w:pPr>
          </w:p>
        </w:tc>
        <w:tc>
          <w:tcPr>
            <w:tcW w:w="5375" w:type="dxa"/>
          </w:tcPr>
          <w:p w14:paraId="79D22A35" w14:textId="08B0CB71" w:rsidR="00702863" w:rsidRPr="00E169C4" w:rsidRDefault="00702863" w:rsidP="00702863">
            <w:pPr>
              <w:rPr>
                <w:i/>
                <w:iCs/>
                <w:color w:val="808080" w:themeColor="background1" w:themeShade="80"/>
              </w:rPr>
            </w:pPr>
            <w:r>
              <w:rPr>
                <w:i/>
                <w:color w:val="808080" w:themeColor="background1" w:themeShade="80"/>
              </w:rPr>
              <w:t>Pozri aj: GM1 SPO.IDE.H.155</w:t>
            </w:r>
          </w:p>
        </w:tc>
        <w:tc>
          <w:tcPr>
            <w:tcW w:w="1985" w:type="dxa"/>
          </w:tcPr>
          <w:p w14:paraId="0EAA345C" w14:textId="2CB8E85E" w:rsidR="00702863" w:rsidRPr="00E169C4" w:rsidRDefault="00702863" w:rsidP="00702863">
            <w:pPr>
              <w:rPr>
                <w:i/>
                <w:iCs/>
                <w:color w:val="808080" w:themeColor="background1" w:themeShade="80"/>
                <w:lang w:val="en-GB"/>
              </w:rPr>
            </w:pPr>
          </w:p>
        </w:tc>
        <w:tc>
          <w:tcPr>
            <w:tcW w:w="5205" w:type="dxa"/>
          </w:tcPr>
          <w:p w14:paraId="32A75FB3" w14:textId="3B2244DF" w:rsidR="00702863" w:rsidRPr="00E169C4" w:rsidRDefault="00702863" w:rsidP="00702863">
            <w:pPr>
              <w:rPr>
                <w:i/>
                <w:iCs/>
                <w:color w:val="808080" w:themeColor="background1" w:themeShade="80"/>
                <w:lang w:val="en-GB"/>
              </w:rPr>
            </w:pPr>
          </w:p>
        </w:tc>
      </w:tr>
      <w:tr w:rsidR="00702863" w:rsidRPr="00702863" w14:paraId="07F2CCDA" w14:textId="77777777" w:rsidTr="00BA1E8C">
        <w:trPr>
          <w:trHeight w:val="323"/>
        </w:trPr>
        <w:tc>
          <w:tcPr>
            <w:tcW w:w="13986" w:type="dxa"/>
            <w:gridSpan w:val="4"/>
            <w:shd w:val="clear" w:color="auto" w:fill="D9D9D9" w:themeFill="background1" w:themeFillShade="D9"/>
          </w:tcPr>
          <w:p w14:paraId="12FCD136" w14:textId="34B5AA69" w:rsidR="00702863" w:rsidRPr="00702863" w:rsidRDefault="00702863" w:rsidP="00702863">
            <w:pPr>
              <w:rPr>
                <w:b/>
                <w:bCs/>
              </w:rPr>
            </w:pPr>
            <w:bookmarkStart w:id="9" w:name="_Toc11333450"/>
            <w:r>
              <w:rPr>
                <w:b/>
              </w:rPr>
              <w:t xml:space="preserve">SPO.IDE.H.160 - Sedadlá, bezpečnostné pásy a systémy pripútania </w:t>
            </w:r>
            <w:bookmarkEnd w:id="9"/>
          </w:p>
        </w:tc>
      </w:tr>
      <w:tr w:rsidR="00702863" w:rsidRPr="00702863" w14:paraId="0FD7ABAE" w14:textId="77777777" w:rsidTr="00BA1E8C">
        <w:trPr>
          <w:trHeight w:val="323"/>
        </w:trPr>
        <w:tc>
          <w:tcPr>
            <w:tcW w:w="1421" w:type="dxa"/>
          </w:tcPr>
          <w:p w14:paraId="08A97E92" w14:textId="77777777" w:rsidR="00702863" w:rsidRPr="00702863" w:rsidRDefault="00702863" w:rsidP="00702863">
            <w:r>
              <w:t>a)</w:t>
            </w:r>
          </w:p>
        </w:tc>
        <w:tc>
          <w:tcPr>
            <w:tcW w:w="5375" w:type="dxa"/>
          </w:tcPr>
          <w:p w14:paraId="5B498099" w14:textId="2167A879" w:rsidR="00702863" w:rsidRPr="00702863" w:rsidRDefault="00702863" w:rsidP="00E169C4">
            <w:r>
              <w:t xml:space="preserve">a) Vrtuľníky musia byť vybavené: </w:t>
            </w:r>
          </w:p>
        </w:tc>
        <w:tc>
          <w:tcPr>
            <w:tcW w:w="1985" w:type="dxa"/>
          </w:tcPr>
          <w:p w14:paraId="2DD75163" w14:textId="77777777" w:rsidR="00702863" w:rsidRPr="00702863" w:rsidRDefault="00702863" w:rsidP="00702863">
            <w:pPr>
              <w:rPr>
                <w:lang w:val="en-GB"/>
              </w:rPr>
            </w:pPr>
          </w:p>
        </w:tc>
        <w:tc>
          <w:tcPr>
            <w:tcW w:w="5205" w:type="dxa"/>
          </w:tcPr>
          <w:p w14:paraId="73BF6020" w14:textId="77CD102E" w:rsidR="00702863" w:rsidRPr="00702863" w:rsidRDefault="00702863" w:rsidP="00702863">
            <w:pPr>
              <w:rPr>
                <w:lang w:val="en-GB"/>
              </w:rPr>
            </w:pPr>
          </w:p>
        </w:tc>
      </w:tr>
      <w:tr w:rsidR="00702863" w:rsidRPr="00702863" w14:paraId="7E24E9B2" w14:textId="77777777" w:rsidTr="00BA1E8C">
        <w:trPr>
          <w:trHeight w:val="323"/>
        </w:trPr>
        <w:tc>
          <w:tcPr>
            <w:tcW w:w="1421" w:type="dxa"/>
          </w:tcPr>
          <w:p w14:paraId="5FE1F605" w14:textId="77777777" w:rsidR="00702863" w:rsidRPr="00702863" w:rsidRDefault="00702863" w:rsidP="00702863">
            <w:r>
              <w:t>a) 1.</w:t>
            </w:r>
          </w:p>
        </w:tc>
        <w:tc>
          <w:tcPr>
            <w:tcW w:w="5375" w:type="dxa"/>
          </w:tcPr>
          <w:p w14:paraId="7AA8066A" w14:textId="23650A47" w:rsidR="00702863" w:rsidRPr="00702863" w:rsidRDefault="00E169C4" w:rsidP="00E169C4">
            <w:r>
              <w:t xml:space="preserve">1. sedadlom alebo pracovným miestom pre každého člena posádky alebo špecialistu na úlohy na palube; </w:t>
            </w:r>
          </w:p>
        </w:tc>
        <w:tc>
          <w:tcPr>
            <w:tcW w:w="1985" w:type="dxa"/>
          </w:tcPr>
          <w:p w14:paraId="1B0B003A" w14:textId="2D19392F"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0148452" w14:textId="4960B935" w:rsidR="00702863" w:rsidRPr="00702863" w:rsidRDefault="00702863" w:rsidP="00702863">
            <w:pPr>
              <w:rPr>
                <w:lang w:val="en-GB"/>
              </w:rPr>
            </w:pPr>
          </w:p>
        </w:tc>
      </w:tr>
      <w:tr w:rsidR="00702863" w:rsidRPr="00702863" w14:paraId="79E92B9B" w14:textId="77777777" w:rsidTr="00BA1E8C">
        <w:trPr>
          <w:trHeight w:val="323"/>
        </w:trPr>
        <w:tc>
          <w:tcPr>
            <w:tcW w:w="1421" w:type="dxa"/>
          </w:tcPr>
          <w:p w14:paraId="69263C6F" w14:textId="77777777" w:rsidR="00702863" w:rsidRPr="00702863" w:rsidRDefault="00702863" w:rsidP="00702863">
            <w:r>
              <w:t>a) 2.</w:t>
            </w:r>
          </w:p>
        </w:tc>
        <w:tc>
          <w:tcPr>
            <w:tcW w:w="5375" w:type="dxa"/>
          </w:tcPr>
          <w:p w14:paraId="7AE96861" w14:textId="6FD3009B" w:rsidR="00702863" w:rsidRPr="00702863" w:rsidRDefault="00E169C4" w:rsidP="00E169C4">
            <w:r>
              <w:t xml:space="preserve">2. bezpečnostným pásom na každom sedadle a záchytnými popruhmi na každom pracovnom mieste; </w:t>
            </w:r>
          </w:p>
        </w:tc>
        <w:tc>
          <w:tcPr>
            <w:tcW w:w="1985" w:type="dxa"/>
          </w:tcPr>
          <w:p w14:paraId="67564D51" w14:textId="6F72EDB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74E114D5" w14:textId="1EADFAC6" w:rsidR="00702863" w:rsidRPr="00702863" w:rsidRDefault="00702863" w:rsidP="00702863">
            <w:pPr>
              <w:rPr>
                <w:lang w:val="en-GB"/>
              </w:rPr>
            </w:pPr>
          </w:p>
        </w:tc>
      </w:tr>
      <w:tr w:rsidR="00702863" w:rsidRPr="00702863" w14:paraId="2D4CB052" w14:textId="77777777" w:rsidTr="00BA1E8C">
        <w:trPr>
          <w:trHeight w:val="323"/>
        </w:trPr>
        <w:tc>
          <w:tcPr>
            <w:tcW w:w="1421" w:type="dxa"/>
          </w:tcPr>
          <w:p w14:paraId="013ADFA9" w14:textId="77777777" w:rsidR="00702863" w:rsidRPr="00702863" w:rsidRDefault="00702863" w:rsidP="00702863">
            <w:r>
              <w:t>a) 3.</w:t>
            </w:r>
          </w:p>
        </w:tc>
        <w:tc>
          <w:tcPr>
            <w:tcW w:w="5375" w:type="dxa"/>
          </w:tcPr>
          <w:p w14:paraId="4AA2FDBB" w14:textId="1B714E71" w:rsidR="00702863" w:rsidRPr="00702863" w:rsidRDefault="00E169C4" w:rsidP="00E169C4">
            <w:r>
              <w:t xml:space="preserve">3. bezpečnostným pásom so záchytným systémom hornej časti trupu na každom sedadle v prípade vrtuľníkov, ktorým bolo prvý raz vydané individuálne osvedčenie letovej spôsobilosti po 31. decembri 2012, a </w:t>
            </w:r>
          </w:p>
        </w:tc>
        <w:tc>
          <w:tcPr>
            <w:tcW w:w="1985" w:type="dxa"/>
          </w:tcPr>
          <w:p w14:paraId="69ECD6A2" w14:textId="4231187D"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DF2F924" w14:textId="137A5393" w:rsidR="00702863" w:rsidRPr="00702863" w:rsidRDefault="00702863" w:rsidP="00702863">
            <w:pPr>
              <w:rPr>
                <w:lang w:val="en-GB"/>
              </w:rPr>
            </w:pPr>
          </w:p>
        </w:tc>
      </w:tr>
      <w:tr w:rsidR="00702863" w:rsidRPr="00702863" w14:paraId="7152F7F1" w14:textId="77777777" w:rsidTr="00BA1E8C">
        <w:trPr>
          <w:trHeight w:val="323"/>
        </w:trPr>
        <w:tc>
          <w:tcPr>
            <w:tcW w:w="1421" w:type="dxa"/>
          </w:tcPr>
          <w:p w14:paraId="7215163F" w14:textId="77777777" w:rsidR="00702863" w:rsidRPr="00702863" w:rsidRDefault="00702863" w:rsidP="00702863">
            <w:r>
              <w:t>a) 4.</w:t>
            </w:r>
          </w:p>
        </w:tc>
        <w:tc>
          <w:tcPr>
            <w:tcW w:w="5375" w:type="dxa"/>
          </w:tcPr>
          <w:p w14:paraId="2E0374A3" w14:textId="258CB206" w:rsidR="00702863" w:rsidRPr="00702863" w:rsidRDefault="00E169C4" w:rsidP="00E169C4">
            <w:r>
              <w:t xml:space="preserve">4. bezpečnostným pásom so záchytným systémom hornej časti trupu a so zariadením, ktoré samočinne zachytí cestujúceho v prípade prudkého spomalenia, na sedadle každého člena letovej posádky. </w:t>
            </w:r>
          </w:p>
        </w:tc>
        <w:tc>
          <w:tcPr>
            <w:tcW w:w="1985" w:type="dxa"/>
          </w:tcPr>
          <w:p w14:paraId="559E4D88" w14:textId="460275A3"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5113CB7" w14:textId="56E4F97B" w:rsidR="00702863" w:rsidRPr="00702863" w:rsidRDefault="00702863" w:rsidP="00702863">
            <w:pPr>
              <w:rPr>
                <w:lang w:val="en-GB"/>
              </w:rPr>
            </w:pPr>
          </w:p>
        </w:tc>
      </w:tr>
      <w:tr w:rsidR="00E169C4" w:rsidRPr="00702863" w14:paraId="2C843806" w14:textId="77777777" w:rsidTr="008A4BF9">
        <w:trPr>
          <w:trHeight w:val="323"/>
        </w:trPr>
        <w:tc>
          <w:tcPr>
            <w:tcW w:w="1421" w:type="dxa"/>
          </w:tcPr>
          <w:p w14:paraId="76674224" w14:textId="77777777" w:rsidR="00E169C4" w:rsidRPr="00702863" w:rsidRDefault="00E169C4" w:rsidP="008A4BF9">
            <w:r>
              <w:t>b)</w:t>
            </w:r>
          </w:p>
        </w:tc>
        <w:tc>
          <w:tcPr>
            <w:tcW w:w="5375" w:type="dxa"/>
          </w:tcPr>
          <w:p w14:paraId="440AF78E" w14:textId="7766FE39" w:rsidR="00E169C4" w:rsidRPr="00702863" w:rsidRDefault="00E169C4" w:rsidP="00E169C4">
            <w:r>
              <w:t>b) Bezpečnostný pás so záchytným systémom hornej časti trupu musí mať jednobodové rozopínanie.</w:t>
            </w:r>
          </w:p>
        </w:tc>
        <w:tc>
          <w:tcPr>
            <w:tcW w:w="1985" w:type="dxa"/>
          </w:tcPr>
          <w:p w14:paraId="73C7E184" w14:textId="77777777" w:rsidR="00E169C4" w:rsidRPr="00702863" w:rsidRDefault="00E169C4"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6238A79" w14:textId="77777777" w:rsidR="00E169C4" w:rsidRPr="00702863" w:rsidRDefault="00E169C4" w:rsidP="008A4BF9">
            <w:pPr>
              <w:rPr>
                <w:lang w:val="en-GB"/>
              </w:rPr>
            </w:pPr>
          </w:p>
        </w:tc>
      </w:tr>
      <w:tr w:rsidR="00702863" w:rsidRPr="00B226D6" w14:paraId="01D823DB" w14:textId="77777777" w:rsidTr="00BA1E8C">
        <w:trPr>
          <w:trHeight w:val="323"/>
        </w:trPr>
        <w:tc>
          <w:tcPr>
            <w:tcW w:w="1421" w:type="dxa"/>
          </w:tcPr>
          <w:p w14:paraId="16FED2FD" w14:textId="617BDFE2" w:rsidR="00702863" w:rsidRPr="00B226D6" w:rsidRDefault="00702863" w:rsidP="00702863">
            <w:pPr>
              <w:rPr>
                <w:i/>
                <w:iCs/>
                <w:color w:val="808080" w:themeColor="background1" w:themeShade="80"/>
                <w:lang w:val="en-GB"/>
              </w:rPr>
            </w:pPr>
          </w:p>
        </w:tc>
        <w:tc>
          <w:tcPr>
            <w:tcW w:w="5375" w:type="dxa"/>
          </w:tcPr>
          <w:p w14:paraId="48F0DFBE" w14:textId="0B492BA3" w:rsidR="00702863" w:rsidRPr="00B226D6" w:rsidRDefault="00E169C4" w:rsidP="00702863">
            <w:pPr>
              <w:rPr>
                <w:i/>
                <w:iCs/>
                <w:color w:val="808080" w:themeColor="background1" w:themeShade="80"/>
              </w:rPr>
            </w:pPr>
            <w:r>
              <w:rPr>
                <w:i/>
                <w:color w:val="808080" w:themeColor="background1" w:themeShade="80"/>
              </w:rPr>
              <w:t>Pozri aj: AMC2 SPO.IDE.H.160</w:t>
            </w:r>
          </w:p>
        </w:tc>
        <w:tc>
          <w:tcPr>
            <w:tcW w:w="1985" w:type="dxa"/>
          </w:tcPr>
          <w:p w14:paraId="5BC45FD4" w14:textId="111BC996" w:rsidR="00702863" w:rsidRPr="00B226D6" w:rsidRDefault="00702863" w:rsidP="00702863">
            <w:pPr>
              <w:rPr>
                <w:i/>
                <w:iCs/>
                <w:color w:val="808080" w:themeColor="background1" w:themeShade="80"/>
                <w:lang w:val="en-GB"/>
              </w:rPr>
            </w:pPr>
          </w:p>
        </w:tc>
        <w:tc>
          <w:tcPr>
            <w:tcW w:w="5205" w:type="dxa"/>
          </w:tcPr>
          <w:p w14:paraId="179D1FC2" w14:textId="2943BDAD" w:rsidR="00702863" w:rsidRPr="00B226D6" w:rsidRDefault="00702863" w:rsidP="00702863">
            <w:pPr>
              <w:rPr>
                <w:i/>
                <w:iCs/>
                <w:color w:val="808080" w:themeColor="background1" w:themeShade="80"/>
                <w:lang w:val="en-GB"/>
              </w:rPr>
            </w:pPr>
          </w:p>
        </w:tc>
      </w:tr>
      <w:tr w:rsidR="00702863" w:rsidRPr="00702863" w14:paraId="54CE47AB" w14:textId="77777777" w:rsidTr="00BA1E8C">
        <w:trPr>
          <w:trHeight w:val="323"/>
        </w:trPr>
        <w:tc>
          <w:tcPr>
            <w:tcW w:w="6796" w:type="dxa"/>
            <w:gridSpan w:val="2"/>
            <w:tcBorders>
              <w:right w:val="nil"/>
            </w:tcBorders>
            <w:shd w:val="clear" w:color="auto" w:fill="D9D9D9" w:themeFill="background1" w:themeFillShade="D9"/>
          </w:tcPr>
          <w:p w14:paraId="5BE43BE2" w14:textId="77777777" w:rsidR="00702863" w:rsidRPr="00702863" w:rsidRDefault="00702863" w:rsidP="00702863">
            <w:pPr>
              <w:rPr>
                <w:b/>
                <w:bCs/>
              </w:rPr>
            </w:pPr>
            <w:bookmarkStart w:id="10" w:name="_Toc11333452"/>
            <w:r>
              <w:rPr>
                <w:b/>
              </w:rPr>
              <w:t>SPO.IDE.H.165 - Súprava prvej pomoci</w:t>
            </w:r>
            <w:bookmarkEnd w:id="10"/>
          </w:p>
        </w:tc>
        <w:tc>
          <w:tcPr>
            <w:tcW w:w="1985" w:type="dxa"/>
            <w:tcBorders>
              <w:left w:val="nil"/>
              <w:right w:val="nil"/>
            </w:tcBorders>
            <w:shd w:val="clear" w:color="auto" w:fill="D9D9D9" w:themeFill="background1" w:themeFillShade="D9"/>
          </w:tcPr>
          <w:p w14:paraId="5DDA3733"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1784982A" w14:textId="77777777" w:rsidR="00702863" w:rsidRPr="00702863" w:rsidRDefault="00702863" w:rsidP="00702863">
            <w:pPr>
              <w:rPr>
                <w:lang w:val="en-GB"/>
              </w:rPr>
            </w:pPr>
          </w:p>
        </w:tc>
      </w:tr>
      <w:tr w:rsidR="00702863" w:rsidRPr="00702863" w14:paraId="2D96F9A2" w14:textId="77777777" w:rsidTr="00BA1E8C">
        <w:trPr>
          <w:trHeight w:val="323"/>
        </w:trPr>
        <w:tc>
          <w:tcPr>
            <w:tcW w:w="1421" w:type="dxa"/>
          </w:tcPr>
          <w:p w14:paraId="08A03EBF" w14:textId="77777777" w:rsidR="00702863" w:rsidRPr="00702863" w:rsidRDefault="00702863" w:rsidP="00702863">
            <w:r>
              <w:t>a)</w:t>
            </w:r>
          </w:p>
        </w:tc>
        <w:tc>
          <w:tcPr>
            <w:tcW w:w="5375" w:type="dxa"/>
          </w:tcPr>
          <w:p w14:paraId="6E52A522" w14:textId="34B17884" w:rsidR="00702863" w:rsidRPr="00702863" w:rsidRDefault="00702863" w:rsidP="00B226D6">
            <w:r>
              <w:t>a) Vrtuľníky musia byť vybavené súpravou prvej pomoci.</w:t>
            </w:r>
          </w:p>
        </w:tc>
        <w:tc>
          <w:tcPr>
            <w:tcW w:w="1985" w:type="dxa"/>
          </w:tcPr>
          <w:p w14:paraId="7395F0C0" w14:textId="103E9D93"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A41E910" w14:textId="49899254" w:rsidR="00702863" w:rsidRPr="00702863" w:rsidRDefault="00702863" w:rsidP="00702863">
            <w:pPr>
              <w:rPr>
                <w:lang w:val="en-GB"/>
              </w:rPr>
            </w:pPr>
          </w:p>
        </w:tc>
      </w:tr>
      <w:tr w:rsidR="00702863" w:rsidRPr="00702863" w14:paraId="625380E9" w14:textId="77777777" w:rsidTr="00BA1E8C">
        <w:trPr>
          <w:trHeight w:val="323"/>
        </w:trPr>
        <w:tc>
          <w:tcPr>
            <w:tcW w:w="1421" w:type="dxa"/>
          </w:tcPr>
          <w:p w14:paraId="13F38822" w14:textId="77777777" w:rsidR="00702863" w:rsidRPr="00702863" w:rsidRDefault="00702863" w:rsidP="00702863">
            <w:r>
              <w:t>b)</w:t>
            </w:r>
          </w:p>
        </w:tc>
        <w:tc>
          <w:tcPr>
            <w:tcW w:w="5375" w:type="dxa"/>
          </w:tcPr>
          <w:p w14:paraId="00BA3063" w14:textId="312EA62E" w:rsidR="00702863" w:rsidRPr="00702863" w:rsidRDefault="00B226D6" w:rsidP="00B226D6">
            <w:r>
              <w:t>b) Súprava prvej pomoci musí byť:</w:t>
            </w:r>
          </w:p>
        </w:tc>
        <w:tc>
          <w:tcPr>
            <w:tcW w:w="1985" w:type="dxa"/>
          </w:tcPr>
          <w:p w14:paraId="01DEE3A4" w14:textId="77777777" w:rsidR="00702863" w:rsidRPr="00702863" w:rsidRDefault="00702863" w:rsidP="00702863">
            <w:pPr>
              <w:rPr>
                <w:lang w:val="en-GB"/>
              </w:rPr>
            </w:pPr>
          </w:p>
        </w:tc>
        <w:tc>
          <w:tcPr>
            <w:tcW w:w="5205" w:type="dxa"/>
          </w:tcPr>
          <w:p w14:paraId="5ECFBB5B" w14:textId="77777777" w:rsidR="00702863" w:rsidRPr="00702863" w:rsidRDefault="00702863" w:rsidP="00702863">
            <w:pPr>
              <w:rPr>
                <w:lang w:val="en-GB"/>
              </w:rPr>
            </w:pPr>
          </w:p>
        </w:tc>
      </w:tr>
      <w:tr w:rsidR="00702863" w:rsidRPr="00702863" w14:paraId="48A235AB" w14:textId="77777777" w:rsidTr="00BA1E8C">
        <w:trPr>
          <w:trHeight w:val="323"/>
        </w:trPr>
        <w:tc>
          <w:tcPr>
            <w:tcW w:w="1421" w:type="dxa"/>
          </w:tcPr>
          <w:p w14:paraId="38855CFC" w14:textId="77777777" w:rsidR="00702863" w:rsidRPr="00702863" w:rsidRDefault="00702863" w:rsidP="00702863">
            <w:r>
              <w:t>b) 1.</w:t>
            </w:r>
          </w:p>
        </w:tc>
        <w:tc>
          <w:tcPr>
            <w:tcW w:w="5375" w:type="dxa"/>
          </w:tcPr>
          <w:p w14:paraId="6F4D106D" w14:textId="7735C4BB" w:rsidR="00702863" w:rsidRPr="00702863" w:rsidRDefault="00B226D6" w:rsidP="00B226D6">
            <w:r>
              <w:t>1. ľahko dostupná na použitie a</w:t>
            </w:r>
          </w:p>
        </w:tc>
        <w:tc>
          <w:tcPr>
            <w:tcW w:w="1985" w:type="dxa"/>
          </w:tcPr>
          <w:p w14:paraId="7A7C207A" w14:textId="3AEDB242"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6F6E455" w14:textId="3DBF7735" w:rsidR="00702863" w:rsidRPr="00702863" w:rsidRDefault="00702863" w:rsidP="00702863">
            <w:pPr>
              <w:rPr>
                <w:lang w:val="en-GB"/>
              </w:rPr>
            </w:pPr>
          </w:p>
        </w:tc>
      </w:tr>
      <w:tr w:rsidR="00B226D6" w:rsidRPr="00702863" w14:paraId="3779841F" w14:textId="77777777" w:rsidTr="008A4BF9">
        <w:trPr>
          <w:trHeight w:val="323"/>
        </w:trPr>
        <w:tc>
          <w:tcPr>
            <w:tcW w:w="1421" w:type="dxa"/>
          </w:tcPr>
          <w:p w14:paraId="2C8C37AB" w14:textId="77777777" w:rsidR="00B226D6" w:rsidRPr="00702863" w:rsidRDefault="00B226D6" w:rsidP="008A4BF9">
            <w:r>
              <w:t>b) 2.</w:t>
            </w:r>
          </w:p>
        </w:tc>
        <w:tc>
          <w:tcPr>
            <w:tcW w:w="5375" w:type="dxa"/>
          </w:tcPr>
          <w:p w14:paraId="1227F35B" w14:textId="5636D9F0" w:rsidR="00B226D6" w:rsidRPr="00702863" w:rsidRDefault="00B226D6" w:rsidP="00B226D6">
            <w:r>
              <w:t>2. pravidelne obnovovaná.</w:t>
            </w:r>
          </w:p>
        </w:tc>
        <w:tc>
          <w:tcPr>
            <w:tcW w:w="1985" w:type="dxa"/>
            <w:tcBorders>
              <w:bottom w:val="single" w:sz="4" w:space="0" w:color="000000" w:themeColor="text1"/>
            </w:tcBorders>
          </w:tcPr>
          <w:p w14:paraId="21AFB0F1" w14:textId="77777777" w:rsidR="00B226D6" w:rsidRPr="00702863" w:rsidRDefault="00B226D6"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C23E0F2" w14:textId="77777777" w:rsidR="00B226D6" w:rsidRPr="00702863" w:rsidRDefault="00B226D6" w:rsidP="008A4BF9">
            <w:pPr>
              <w:rPr>
                <w:lang w:val="en-GB"/>
              </w:rPr>
            </w:pPr>
          </w:p>
        </w:tc>
      </w:tr>
      <w:tr w:rsidR="00702863" w:rsidRPr="00B226D6" w14:paraId="6856EE97" w14:textId="77777777" w:rsidTr="00BA1E8C">
        <w:trPr>
          <w:trHeight w:val="323"/>
        </w:trPr>
        <w:tc>
          <w:tcPr>
            <w:tcW w:w="1421" w:type="dxa"/>
          </w:tcPr>
          <w:p w14:paraId="11F1C215" w14:textId="157AC192" w:rsidR="00702863" w:rsidRPr="00B226D6" w:rsidRDefault="00702863" w:rsidP="00B226D6">
            <w:pPr>
              <w:jc w:val="left"/>
              <w:rPr>
                <w:i/>
                <w:iCs/>
                <w:color w:val="808080" w:themeColor="background1" w:themeShade="80"/>
                <w:lang w:val="en-GB"/>
              </w:rPr>
            </w:pPr>
          </w:p>
        </w:tc>
        <w:tc>
          <w:tcPr>
            <w:tcW w:w="5375" w:type="dxa"/>
          </w:tcPr>
          <w:p w14:paraId="7DDD680F" w14:textId="77777777" w:rsidR="00B226D6" w:rsidRPr="00B226D6" w:rsidRDefault="00B226D6" w:rsidP="00B226D6">
            <w:pPr>
              <w:jc w:val="left"/>
              <w:rPr>
                <w:i/>
                <w:iCs/>
                <w:color w:val="808080" w:themeColor="background1" w:themeShade="80"/>
              </w:rPr>
            </w:pPr>
            <w:r>
              <w:rPr>
                <w:i/>
                <w:color w:val="808080" w:themeColor="background1" w:themeShade="80"/>
              </w:rPr>
              <w:t>Pozri aj:</w:t>
            </w:r>
          </w:p>
          <w:p w14:paraId="31EE05C8" w14:textId="77777777" w:rsidR="00B226D6" w:rsidRPr="00B226D6" w:rsidRDefault="00B226D6" w:rsidP="00B226D6">
            <w:pPr>
              <w:jc w:val="left"/>
              <w:rPr>
                <w:i/>
                <w:iCs/>
                <w:color w:val="808080" w:themeColor="background1" w:themeShade="80"/>
              </w:rPr>
            </w:pPr>
            <w:r>
              <w:rPr>
                <w:i/>
                <w:color w:val="808080" w:themeColor="background1" w:themeShade="80"/>
              </w:rPr>
              <w:lastRenderedPageBreak/>
              <w:t>AMC1 SPO.IDE.H.165; AMC2 SPO.IDE.H.165; AMC3 SPO.IDE.H.165;</w:t>
            </w:r>
          </w:p>
          <w:p w14:paraId="13608693" w14:textId="77777777" w:rsidR="00B226D6" w:rsidRPr="00B226D6" w:rsidRDefault="00B226D6" w:rsidP="00B226D6">
            <w:pPr>
              <w:jc w:val="left"/>
              <w:rPr>
                <w:i/>
                <w:iCs/>
                <w:color w:val="808080" w:themeColor="background1" w:themeShade="80"/>
              </w:rPr>
            </w:pPr>
            <w:r>
              <w:rPr>
                <w:i/>
                <w:color w:val="808080" w:themeColor="background1" w:themeShade="80"/>
              </w:rPr>
              <w:t xml:space="preserve">GM1 SPO.IDE.H.165; GM2 SPO.IDE.H.165; GM3 SPO.IDE.H.165; </w:t>
            </w:r>
          </w:p>
          <w:p w14:paraId="02AF54C2" w14:textId="47C6175A" w:rsidR="00B226D6" w:rsidRPr="00B226D6" w:rsidRDefault="00B226D6" w:rsidP="00B226D6">
            <w:pPr>
              <w:jc w:val="left"/>
              <w:rPr>
                <w:i/>
                <w:iCs/>
                <w:color w:val="808080" w:themeColor="background1" w:themeShade="80"/>
              </w:rPr>
            </w:pPr>
            <w:r>
              <w:rPr>
                <w:i/>
                <w:color w:val="808080" w:themeColor="background1" w:themeShade="80"/>
              </w:rPr>
              <w:t>GM4 SPO.IDE.H.165</w:t>
            </w:r>
          </w:p>
        </w:tc>
        <w:tc>
          <w:tcPr>
            <w:tcW w:w="1985" w:type="dxa"/>
            <w:tcBorders>
              <w:bottom w:val="single" w:sz="4" w:space="0" w:color="000000" w:themeColor="text1"/>
            </w:tcBorders>
          </w:tcPr>
          <w:p w14:paraId="1B5341A3" w14:textId="2160CAC5" w:rsidR="00702863" w:rsidRPr="00B226D6" w:rsidRDefault="00702863" w:rsidP="00B226D6">
            <w:pPr>
              <w:jc w:val="left"/>
              <w:rPr>
                <w:i/>
                <w:iCs/>
                <w:color w:val="808080" w:themeColor="background1" w:themeShade="80"/>
                <w:lang w:val="en-GB"/>
              </w:rPr>
            </w:pPr>
          </w:p>
        </w:tc>
        <w:tc>
          <w:tcPr>
            <w:tcW w:w="5205" w:type="dxa"/>
          </w:tcPr>
          <w:p w14:paraId="6409D5AB" w14:textId="754D0C29" w:rsidR="00702863" w:rsidRPr="00B226D6" w:rsidRDefault="00702863" w:rsidP="00B226D6">
            <w:pPr>
              <w:jc w:val="left"/>
              <w:rPr>
                <w:i/>
                <w:iCs/>
                <w:color w:val="808080" w:themeColor="background1" w:themeShade="80"/>
                <w:lang w:val="en-GB"/>
              </w:rPr>
            </w:pPr>
          </w:p>
        </w:tc>
      </w:tr>
      <w:tr w:rsidR="00702863" w:rsidRPr="00702863" w14:paraId="3E6DBB65" w14:textId="77777777" w:rsidTr="00BA1E8C">
        <w:trPr>
          <w:trHeight w:val="323"/>
        </w:trPr>
        <w:tc>
          <w:tcPr>
            <w:tcW w:w="6796" w:type="dxa"/>
            <w:gridSpan w:val="2"/>
            <w:tcBorders>
              <w:right w:val="nil"/>
            </w:tcBorders>
            <w:shd w:val="clear" w:color="auto" w:fill="D9D9D9" w:themeFill="background1" w:themeFillShade="D9"/>
          </w:tcPr>
          <w:p w14:paraId="1CB5325D" w14:textId="77777777" w:rsidR="00702863" w:rsidRPr="00702863" w:rsidRDefault="00702863" w:rsidP="00702863">
            <w:pPr>
              <w:rPr>
                <w:b/>
              </w:rPr>
            </w:pPr>
            <w:bookmarkStart w:id="11" w:name="_Toc11333454"/>
            <w:r>
              <w:rPr>
                <w:b/>
              </w:rPr>
              <w:t>SPO.IDE.H.180 - Ručné hasiace prístroje</w:t>
            </w:r>
            <w:bookmarkEnd w:id="11"/>
          </w:p>
        </w:tc>
        <w:tc>
          <w:tcPr>
            <w:tcW w:w="1985" w:type="dxa"/>
            <w:tcBorders>
              <w:left w:val="nil"/>
              <w:right w:val="nil"/>
            </w:tcBorders>
            <w:shd w:val="clear" w:color="auto" w:fill="D9D9D9" w:themeFill="background1" w:themeFillShade="D9"/>
          </w:tcPr>
          <w:p w14:paraId="6E59DC65" w14:textId="77777777" w:rsidR="00702863" w:rsidRPr="00702863" w:rsidRDefault="00702863" w:rsidP="00702863">
            <w:pPr>
              <w:rPr>
                <w:b/>
                <w:lang w:val="en-GB"/>
              </w:rPr>
            </w:pPr>
          </w:p>
        </w:tc>
        <w:tc>
          <w:tcPr>
            <w:tcW w:w="5205" w:type="dxa"/>
            <w:tcBorders>
              <w:left w:val="nil"/>
            </w:tcBorders>
            <w:shd w:val="clear" w:color="auto" w:fill="D9D9D9" w:themeFill="background1" w:themeFillShade="D9"/>
          </w:tcPr>
          <w:p w14:paraId="0868FAE4" w14:textId="77777777" w:rsidR="00702863" w:rsidRPr="00702863" w:rsidRDefault="00702863" w:rsidP="00702863">
            <w:pPr>
              <w:rPr>
                <w:b/>
                <w:lang w:val="en-GB"/>
              </w:rPr>
            </w:pPr>
          </w:p>
        </w:tc>
      </w:tr>
      <w:tr w:rsidR="00702863" w:rsidRPr="00702863" w14:paraId="28BA3B95" w14:textId="77777777" w:rsidTr="00BA1E8C">
        <w:trPr>
          <w:trHeight w:val="323"/>
        </w:trPr>
        <w:tc>
          <w:tcPr>
            <w:tcW w:w="1421" w:type="dxa"/>
          </w:tcPr>
          <w:p w14:paraId="12BADEDF" w14:textId="77777777" w:rsidR="00702863" w:rsidRPr="00702863" w:rsidRDefault="00702863" w:rsidP="00702863">
            <w:r>
              <w:t>a)</w:t>
            </w:r>
          </w:p>
        </w:tc>
        <w:tc>
          <w:tcPr>
            <w:tcW w:w="5375" w:type="dxa"/>
          </w:tcPr>
          <w:p w14:paraId="109B4F90" w14:textId="2D4CFB9C" w:rsidR="00702863" w:rsidRPr="006072E0" w:rsidRDefault="00702863" w:rsidP="00702863">
            <w:r>
              <w:t xml:space="preserve">a) Vrtuľníky musia byť vybavené najmenej jedným ručným hasiacim prístrojom: </w:t>
            </w:r>
          </w:p>
        </w:tc>
        <w:tc>
          <w:tcPr>
            <w:tcW w:w="1985" w:type="dxa"/>
          </w:tcPr>
          <w:p w14:paraId="3147F120" w14:textId="77777777" w:rsidR="00702863" w:rsidRPr="00702863" w:rsidRDefault="00702863" w:rsidP="00702863">
            <w:pPr>
              <w:rPr>
                <w:lang w:val="en-GB"/>
              </w:rPr>
            </w:pPr>
          </w:p>
        </w:tc>
        <w:tc>
          <w:tcPr>
            <w:tcW w:w="5205" w:type="dxa"/>
          </w:tcPr>
          <w:p w14:paraId="2FFA19BD" w14:textId="77777777" w:rsidR="00702863" w:rsidRPr="00702863" w:rsidRDefault="00702863" w:rsidP="00702863">
            <w:pPr>
              <w:rPr>
                <w:lang w:val="en-GB"/>
              </w:rPr>
            </w:pPr>
          </w:p>
        </w:tc>
      </w:tr>
      <w:tr w:rsidR="00702863" w:rsidRPr="00702863" w14:paraId="0755F2E6" w14:textId="77777777" w:rsidTr="00BA1E8C">
        <w:trPr>
          <w:trHeight w:val="323"/>
        </w:trPr>
        <w:tc>
          <w:tcPr>
            <w:tcW w:w="1421" w:type="dxa"/>
          </w:tcPr>
          <w:p w14:paraId="0B8C8764" w14:textId="77777777" w:rsidR="00702863" w:rsidRPr="00702863" w:rsidRDefault="00702863" w:rsidP="00702863">
            <w:r>
              <w:t>a) 1.</w:t>
            </w:r>
          </w:p>
        </w:tc>
        <w:tc>
          <w:tcPr>
            <w:tcW w:w="5375" w:type="dxa"/>
          </w:tcPr>
          <w:p w14:paraId="2932CD03" w14:textId="645E7F50" w:rsidR="00702863" w:rsidRPr="006072E0" w:rsidRDefault="006072E0" w:rsidP="006072E0">
            <w:r>
              <w:t xml:space="preserve">1. v priestore pre letovú posádku a </w:t>
            </w:r>
          </w:p>
        </w:tc>
        <w:tc>
          <w:tcPr>
            <w:tcW w:w="1985" w:type="dxa"/>
          </w:tcPr>
          <w:p w14:paraId="1CEFC316" w14:textId="37B5F0BF"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51BD20C" w14:textId="548F5DE2" w:rsidR="00702863" w:rsidRPr="00702863" w:rsidRDefault="00702863" w:rsidP="00702863">
            <w:pPr>
              <w:rPr>
                <w:lang w:val="en-GB"/>
              </w:rPr>
            </w:pPr>
          </w:p>
        </w:tc>
      </w:tr>
      <w:tr w:rsidR="00702863" w:rsidRPr="00702863" w14:paraId="285C30EE" w14:textId="77777777" w:rsidTr="00BA1E8C">
        <w:trPr>
          <w:trHeight w:val="323"/>
        </w:trPr>
        <w:tc>
          <w:tcPr>
            <w:tcW w:w="1421" w:type="dxa"/>
          </w:tcPr>
          <w:p w14:paraId="0754218C" w14:textId="77777777" w:rsidR="00702863" w:rsidRPr="00702863" w:rsidRDefault="00702863" w:rsidP="00702863">
            <w:r>
              <w:t>a) 2.</w:t>
            </w:r>
          </w:p>
        </w:tc>
        <w:tc>
          <w:tcPr>
            <w:tcW w:w="5375" w:type="dxa"/>
          </w:tcPr>
          <w:p w14:paraId="4197AFFB" w14:textId="6FF7B5F6" w:rsidR="00702863" w:rsidRPr="006072E0" w:rsidRDefault="006072E0" w:rsidP="006072E0">
            <w:r>
              <w:t xml:space="preserve">2. v každom priestore kabíny, ktorý je oddelený od priestoru pre letovú posádku s výnimkou priestoru, do ktorého má letová posádka ľahký prístup. </w:t>
            </w:r>
          </w:p>
        </w:tc>
        <w:tc>
          <w:tcPr>
            <w:tcW w:w="1985" w:type="dxa"/>
          </w:tcPr>
          <w:p w14:paraId="73470BE5" w14:textId="41F4DE6E"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7A0369F" w14:textId="1B118B82" w:rsidR="00702863" w:rsidRPr="00702863" w:rsidRDefault="00702863" w:rsidP="00702863">
            <w:pPr>
              <w:rPr>
                <w:lang w:val="en-GB"/>
              </w:rPr>
            </w:pPr>
          </w:p>
        </w:tc>
      </w:tr>
      <w:tr w:rsidR="006072E0" w:rsidRPr="00702863" w14:paraId="2C9E30D4" w14:textId="77777777" w:rsidTr="008A4BF9">
        <w:trPr>
          <w:trHeight w:val="323"/>
        </w:trPr>
        <w:tc>
          <w:tcPr>
            <w:tcW w:w="1421" w:type="dxa"/>
          </w:tcPr>
          <w:p w14:paraId="095AC483" w14:textId="77777777" w:rsidR="006072E0" w:rsidRPr="00702863" w:rsidRDefault="006072E0" w:rsidP="008A4BF9">
            <w:r>
              <w:t>b)</w:t>
            </w:r>
          </w:p>
        </w:tc>
        <w:tc>
          <w:tcPr>
            <w:tcW w:w="5375" w:type="dxa"/>
          </w:tcPr>
          <w:p w14:paraId="30598122" w14:textId="7906CCA8" w:rsidR="006072E0" w:rsidRPr="006072E0" w:rsidRDefault="006072E0" w:rsidP="008A4BF9">
            <w:r>
              <w:t>b) Druh a množstvo hasiacich látok požadovaných hasiacich prístrojov musí byť vhodné pre druhy požiarov, ktoré môžu vzniknúť v priestoroch, pre ktoré je hasiaci prístroj určený, aby sa minimalizovalo nebezpečenstvo koncentrácie jedovatých plynov v priestoroch, ktoré sú obsadené osobami.</w:t>
            </w:r>
          </w:p>
        </w:tc>
        <w:tc>
          <w:tcPr>
            <w:tcW w:w="1985" w:type="dxa"/>
          </w:tcPr>
          <w:p w14:paraId="74BBB171" w14:textId="77777777" w:rsidR="006072E0" w:rsidRPr="00702863" w:rsidRDefault="006072E0"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F932FD0" w14:textId="0B21BCFE" w:rsidR="006072E0" w:rsidRPr="00702863" w:rsidRDefault="006072E0" w:rsidP="008A4BF9">
            <w:pPr>
              <w:rPr>
                <w:lang w:val="en-GB"/>
              </w:rPr>
            </w:pPr>
          </w:p>
        </w:tc>
      </w:tr>
      <w:tr w:rsidR="00702863" w:rsidRPr="006072E0" w14:paraId="3F1069C6" w14:textId="77777777" w:rsidTr="00BA1E8C">
        <w:trPr>
          <w:trHeight w:val="323"/>
        </w:trPr>
        <w:tc>
          <w:tcPr>
            <w:tcW w:w="1421" w:type="dxa"/>
          </w:tcPr>
          <w:p w14:paraId="73CDD2A8" w14:textId="29C14928" w:rsidR="00702863" w:rsidRPr="006072E0" w:rsidRDefault="00702863" w:rsidP="006072E0">
            <w:pPr>
              <w:jc w:val="left"/>
              <w:rPr>
                <w:i/>
                <w:iCs/>
                <w:color w:val="808080" w:themeColor="background1" w:themeShade="80"/>
                <w:lang w:val="en-GB"/>
              </w:rPr>
            </w:pPr>
          </w:p>
        </w:tc>
        <w:tc>
          <w:tcPr>
            <w:tcW w:w="5375" w:type="dxa"/>
          </w:tcPr>
          <w:p w14:paraId="3A1759B6" w14:textId="614DA269" w:rsidR="00702863" w:rsidRPr="006072E0" w:rsidRDefault="006072E0" w:rsidP="006072E0">
            <w:pPr>
              <w:jc w:val="left"/>
              <w:rPr>
                <w:i/>
                <w:iCs/>
                <w:color w:val="808080" w:themeColor="background1" w:themeShade="80"/>
              </w:rPr>
            </w:pPr>
            <w:r>
              <w:rPr>
                <w:i/>
                <w:color w:val="808080" w:themeColor="background1" w:themeShade="80"/>
              </w:rPr>
              <w:t>Pozri aj: AMC1 SPO.IDE.H.180</w:t>
            </w:r>
          </w:p>
        </w:tc>
        <w:tc>
          <w:tcPr>
            <w:tcW w:w="1985" w:type="dxa"/>
          </w:tcPr>
          <w:p w14:paraId="2CD97D80" w14:textId="2B8626E8" w:rsidR="00702863" w:rsidRPr="006072E0" w:rsidRDefault="00702863" w:rsidP="006072E0">
            <w:pPr>
              <w:jc w:val="left"/>
              <w:rPr>
                <w:i/>
                <w:iCs/>
                <w:color w:val="808080" w:themeColor="background1" w:themeShade="80"/>
                <w:lang w:val="en-GB"/>
              </w:rPr>
            </w:pPr>
          </w:p>
        </w:tc>
        <w:tc>
          <w:tcPr>
            <w:tcW w:w="5205" w:type="dxa"/>
          </w:tcPr>
          <w:p w14:paraId="2EB05DEF" w14:textId="772041B8" w:rsidR="00702863" w:rsidRPr="006072E0" w:rsidRDefault="00702863" w:rsidP="006072E0">
            <w:pPr>
              <w:jc w:val="left"/>
              <w:rPr>
                <w:i/>
                <w:iCs/>
                <w:color w:val="808080" w:themeColor="background1" w:themeShade="80"/>
                <w:lang w:val="en-GB"/>
              </w:rPr>
            </w:pPr>
          </w:p>
        </w:tc>
      </w:tr>
      <w:tr w:rsidR="00702863" w:rsidRPr="00702863" w14:paraId="0A9FF5A7" w14:textId="77777777" w:rsidTr="00BA1E8C">
        <w:trPr>
          <w:trHeight w:val="323"/>
        </w:trPr>
        <w:tc>
          <w:tcPr>
            <w:tcW w:w="6796" w:type="dxa"/>
            <w:gridSpan w:val="2"/>
            <w:tcBorders>
              <w:right w:val="nil"/>
            </w:tcBorders>
            <w:shd w:val="clear" w:color="auto" w:fill="D9D9D9" w:themeFill="background1" w:themeFillShade="D9"/>
          </w:tcPr>
          <w:p w14:paraId="73B6A37F" w14:textId="77777777" w:rsidR="00702863" w:rsidRPr="00702863" w:rsidRDefault="00702863" w:rsidP="00702863">
            <w:pPr>
              <w:rPr>
                <w:b/>
              </w:rPr>
            </w:pPr>
            <w:bookmarkStart w:id="12" w:name="_Toc11333455"/>
            <w:r>
              <w:rPr>
                <w:b/>
              </w:rPr>
              <w:t>SPO.IDE.H.185 - Označenie miest na vniknutie do trupu vrtuľníka</w:t>
            </w:r>
            <w:bookmarkEnd w:id="12"/>
          </w:p>
        </w:tc>
        <w:tc>
          <w:tcPr>
            <w:tcW w:w="1985" w:type="dxa"/>
            <w:tcBorders>
              <w:left w:val="nil"/>
              <w:right w:val="nil"/>
            </w:tcBorders>
            <w:shd w:val="clear" w:color="auto" w:fill="D9D9D9" w:themeFill="background1" w:themeFillShade="D9"/>
          </w:tcPr>
          <w:p w14:paraId="40AB45C8"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05A0F33C" w14:textId="77777777" w:rsidR="00702863" w:rsidRPr="00702863" w:rsidRDefault="00702863" w:rsidP="00702863">
            <w:pPr>
              <w:rPr>
                <w:lang w:val="en-GB"/>
              </w:rPr>
            </w:pPr>
          </w:p>
        </w:tc>
      </w:tr>
      <w:tr w:rsidR="00FB00AA" w:rsidRPr="00702863" w14:paraId="56534747" w14:textId="77777777" w:rsidTr="008A4BF9">
        <w:trPr>
          <w:trHeight w:val="323"/>
        </w:trPr>
        <w:tc>
          <w:tcPr>
            <w:tcW w:w="1421" w:type="dxa"/>
          </w:tcPr>
          <w:p w14:paraId="6E2D59CE" w14:textId="77777777" w:rsidR="00FB00AA" w:rsidRPr="00702863" w:rsidRDefault="00FB00AA" w:rsidP="008A4BF9">
            <w:pPr>
              <w:rPr>
                <w:lang w:val="en-GB"/>
              </w:rPr>
            </w:pPr>
          </w:p>
        </w:tc>
        <w:tc>
          <w:tcPr>
            <w:tcW w:w="5375" w:type="dxa"/>
          </w:tcPr>
          <w:p w14:paraId="5CDB3263" w14:textId="77777777" w:rsidR="00FB00AA" w:rsidRPr="00702863" w:rsidRDefault="00FB00AA" w:rsidP="008A4BF9">
            <w:r>
              <w:t>Ak sú na trupe vrtuľníka označené miesta, ktorými môžu v prípade núdze vniknúť záchranné jednotky, tieto miesta musia byť označené tak, ako je znázornené na obrázku 1.</w:t>
            </w:r>
          </w:p>
          <w:p w14:paraId="6028F839" w14:textId="77777777" w:rsidR="00FB00AA" w:rsidRPr="00702863" w:rsidRDefault="00FB00AA" w:rsidP="008A4BF9">
            <w:pPr>
              <w:rPr>
                <w:lang w:val="en-GB"/>
              </w:rPr>
            </w:pPr>
          </w:p>
          <w:p w14:paraId="1EC79101" w14:textId="77777777" w:rsidR="00FB00AA" w:rsidRPr="00702863" w:rsidRDefault="00FB00AA" w:rsidP="008A4BF9">
            <w:r>
              <w:t>Obrázok 1</w:t>
            </w:r>
          </w:p>
          <w:p w14:paraId="69129539" w14:textId="77777777" w:rsidR="00FB00AA" w:rsidRPr="00702863" w:rsidRDefault="008A4BF9" w:rsidP="008A4BF9">
            <w:r>
              <w:object w:dxaOrig="6660" w:dyaOrig="3360" w14:anchorId="2BC19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brázok, na ktorom je diagram, rad, plán, biely&#10;&#10;Automaticky generovaný popis" style="width:169.5pt;height:54.75pt" o:ole="">
                  <v:imagedata r:id="rId11" o:title=""/>
                </v:shape>
                <o:OLEObject Type="Embed" ProgID="PBrush" ShapeID="_x0000_i1025" DrawAspect="Content" ObjectID="_1831631168" r:id="rId12"/>
              </w:object>
            </w:r>
          </w:p>
          <w:p w14:paraId="43B66C13" w14:textId="2C56D41C" w:rsidR="00FB00AA" w:rsidRPr="00702863" w:rsidRDefault="00FB00AA" w:rsidP="008A4BF9">
            <w:pPr>
              <w:rPr>
                <w:bCs/>
                <w:lang w:val="en-GB"/>
              </w:rPr>
            </w:pPr>
          </w:p>
        </w:tc>
        <w:tc>
          <w:tcPr>
            <w:tcW w:w="1985" w:type="dxa"/>
            <w:tcBorders>
              <w:bottom w:val="single" w:sz="4" w:space="0" w:color="000000" w:themeColor="text1"/>
            </w:tcBorders>
          </w:tcPr>
          <w:p w14:paraId="485CDC16" w14:textId="77777777" w:rsidR="00FB00AA" w:rsidRPr="00702863" w:rsidRDefault="00FB00AA"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D7400E6" w14:textId="7AAE162F" w:rsidR="00FB00AA" w:rsidRPr="00702863" w:rsidRDefault="00FB00AA" w:rsidP="008A4BF9">
            <w:pPr>
              <w:rPr>
                <w:lang w:val="en-GB"/>
              </w:rPr>
            </w:pPr>
          </w:p>
        </w:tc>
      </w:tr>
      <w:tr w:rsidR="00702863" w:rsidRPr="007800F6" w14:paraId="72F15FE4" w14:textId="77777777" w:rsidTr="00BA1E8C">
        <w:trPr>
          <w:trHeight w:val="323"/>
        </w:trPr>
        <w:tc>
          <w:tcPr>
            <w:tcW w:w="1421" w:type="dxa"/>
          </w:tcPr>
          <w:p w14:paraId="359FCBA1" w14:textId="77777777" w:rsidR="00702863" w:rsidRPr="007800F6" w:rsidRDefault="00702863" w:rsidP="007800F6">
            <w:pPr>
              <w:jc w:val="left"/>
              <w:rPr>
                <w:i/>
                <w:iCs/>
                <w:color w:val="808080" w:themeColor="background1" w:themeShade="80"/>
                <w:lang w:val="en-GB"/>
              </w:rPr>
            </w:pPr>
          </w:p>
        </w:tc>
        <w:tc>
          <w:tcPr>
            <w:tcW w:w="5375" w:type="dxa"/>
          </w:tcPr>
          <w:p w14:paraId="0ED87562" w14:textId="09F82D0F" w:rsidR="00702863" w:rsidRPr="007800F6" w:rsidRDefault="00702863" w:rsidP="007800F6">
            <w:pPr>
              <w:jc w:val="left"/>
              <w:rPr>
                <w:i/>
                <w:iCs/>
                <w:color w:val="808080" w:themeColor="background1" w:themeShade="80"/>
              </w:rPr>
            </w:pPr>
            <w:r>
              <w:rPr>
                <w:i/>
                <w:color w:val="808080" w:themeColor="background1" w:themeShade="80"/>
              </w:rPr>
              <w:t>Pozri aj: AMC1 SPO.IDE.H.185</w:t>
            </w:r>
          </w:p>
        </w:tc>
        <w:tc>
          <w:tcPr>
            <w:tcW w:w="1985" w:type="dxa"/>
            <w:tcBorders>
              <w:bottom w:val="single" w:sz="4" w:space="0" w:color="000000" w:themeColor="text1"/>
            </w:tcBorders>
          </w:tcPr>
          <w:p w14:paraId="211BECC5" w14:textId="0E71AF87" w:rsidR="00702863" w:rsidRPr="007800F6" w:rsidRDefault="00702863" w:rsidP="007800F6">
            <w:pPr>
              <w:jc w:val="left"/>
              <w:rPr>
                <w:i/>
                <w:iCs/>
                <w:color w:val="808080" w:themeColor="background1" w:themeShade="80"/>
                <w:lang w:val="en-GB"/>
              </w:rPr>
            </w:pPr>
          </w:p>
        </w:tc>
        <w:tc>
          <w:tcPr>
            <w:tcW w:w="5205" w:type="dxa"/>
          </w:tcPr>
          <w:p w14:paraId="475715EF" w14:textId="0395FCB2" w:rsidR="00702863" w:rsidRPr="007800F6" w:rsidRDefault="00702863" w:rsidP="007800F6">
            <w:pPr>
              <w:jc w:val="left"/>
              <w:rPr>
                <w:i/>
                <w:iCs/>
                <w:color w:val="808080" w:themeColor="background1" w:themeShade="80"/>
                <w:lang w:val="en-GB"/>
              </w:rPr>
            </w:pPr>
          </w:p>
        </w:tc>
      </w:tr>
      <w:tr w:rsidR="00702863" w:rsidRPr="00702863" w14:paraId="44A7A01E" w14:textId="77777777" w:rsidTr="00BA1E8C">
        <w:trPr>
          <w:trHeight w:val="323"/>
        </w:trPr>
        <w:tc>
          <w:tcPr>
            <w:tcW w:w="6796" w:type="dxa"/>
            <w:gridSpan w:val="2"/>
            <w:tcBorders>
              <w:right w:val="nil"/>
            </w:tcBorders>
            <w:shd w:val="clear" w:color="auto" w:fill="D9D9D9" w:themeFill="background1" w:themeFillShade="D9"/>
          </w:tcPr>
          <w:p w14:paraId="30F8A783" w14:textId="77777777" w:rsidR="00702863" w:rsidRPr="00702863" w:rsidRDefault="00702863" w:rsidP="00702863">
            <w:pPr>
              <w:rPr>
                <w:b/>
              </w:rPr>
            </w:pPr>
            <w:bookmarkStart w:id="13" w:name="_Toc11333458"/>
            <w:r>
              <w:rPr>
                <w:b/>
              </w:rPr>
              <w:lastRenderedPageBreak/>
              <w:t>SPO.IDE.H.190 - Núdzový vysielač polohy (</w:t>
            </w:r>
            <w:proofErr w:type="spellStart"/>
            <w:r>
              <w:rPr>
                <w:b/>
              </w:rPr>
              <w:t>ELT</w:t>
            </w:r>
            <w:proofErr w:type="spellEnd"/>
            <w:r>
              <w:rPr>
                <w:b/>
              </w:rPr>
              <w:t>)</w:t>
            </w:r>
            <w:bookmarkEnd w:id="13"/>
          </w:p>
        </w:tc>
        <w:tc>
          <w:tcPr>
            <w:tcW w:w="1985" w:type="dxa"/>
            <w:tcBorders>
              <w:left w:val="nil"/>
              <w:right w:val="nil"/>
            </w:tcBorders>
            <w:shd w:val="clear" w:color="auto" w:fill="D9D9D9" w:themeFill="background1" w:themeFillShade="D9"/>
          </w:tcPr>
          <w:p w14:paraId="4E3F25D4"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679B1CAA" w14:textId="77777777" w:rsidR="00702863" w:rsidRPr="00702863" w:rsidRDefault="00702863" w:rsidP="00702863">
            <w:pPr>
              <w:rPr>
                <w:lang w:val="en-GB"/>
              </w:rPr>
            </w:pPr>
          </w:p>
        </w:tc>
      </w:tr>
      <w:tr w:rsidR="00702863" w:rsidRPr="00702863" w14:paraId="58BE6DBD" w14:textId="77777777" w:rsidTr="00BA1E8C">
        <w:trPr>
          <w:trHeight w:val="323"/>
        </w:trPr>
        <w:tc>
          <w:tcPr>
            <w:tcW w:w="1421" w:type="dxa"/>
          </w:tcPr>
          <w:p w14:paraId="6DB66A20" w14:textId="77777777" w:rsidR="00702863" w:rsidRPr="00702863" w:rsidRDefault="00702863" w:rsidP="00702863">
            <w:r>
              <w:t>a)</w:t>
            </w:r>
          </w:p>
        </w:tc>
        <w:tc>
          <w:tcPr>
            <w:tcW w:w="5375" w:type="dxa"/>
          </w:tcPr>
          <w:p w14:paraId="1A997B58" w14:textId="05C22E42" w:rsidR="00702863" w:rsidRPr="00A37428" w:rsidRDefault="00702863" w:rsidP="00A37428">
            <w:r>
              <w:t xml:space="preserve">a) Vrtuľníky s maximálnou schválenou konfiguráciou sedadiel pre viac ako 6 osôb musia byť vybavené: </w:t>
            </w:r>
          </w:p>
        </w:tc>
        <w:tc>
          <w:tcPr>
            <w:tcW w:w="1985" w:type="dxa"/>
          </w:tcPr>
          <w:p w14:paraId="0D1D8EC7" w14:textId="77777777" w:rsidR="00702863" w:rsidRPr="00702863" w:rsidRDefault="00702863" w:rsidP="00702863">
            <w:pPr>
              <w:rPr>
                <w:lang w:val="en-GB"/>
              </w:rPr>
            </w:pPr>
          </w:p>
        </w:tc>
        <w:tc>
          <w:tcPr>
            <w:tcW w:w="5205" w:type="dxa"/>
          </w:tcPr>
          <w:p w14:paraId="41FB176C" w14:textId="77777777" w:rsidR="00702863" w:rsidRPr="00702863" w:rsidRDefault="00702863" w:rsidP="00702863">
            <w:pPr>
              <w:rPr>
                <w:lang w:val="en-GB"/>
              </w:rPr>
            </w:pPr>
          </w:p>
        </w:tc>
      </w:tr>
      <w:tr w:rsidR="00702863" w:rsidRPr="00702863" w14:paraId="2A8E4587" w14:textId="77777777" w:rsidTr="00BA1E8C">
        <w:trPr>
          <w:trHeight w:val="323"/>
        </w:trPr>
        <w:tc>
          <w:tcPr>
            <w:tcW w:w="1421" w:type="dxa"/>
          </w:tcPr>
          <w:p w14:paraId="1C84CDE5" w14:textId="77777777" w:rsidR="00702863" w:rsidRPr="00702863" w:rsidRDefault="00702863" w:rsidP="00702863">
            <w:r>
              <w:t>a) 1.</w:t>
            </w:r>
          </w:p>
        </w:tc>
        <w:tc>
          <w:tcPr>
            <w:tcW w:w="5375" w:type="dxa"/>
          </w:tcPr>
          <w:p w14:paraId="2DDB82B0" w14:textId="323BD925" w:rsidR="00702863" w:rsidRPr="00A37428" w:rsidRDefault="00A37428" w:rsidP="00A37428">
            <w:r>
              <w:t>1. automatickým núdzovým vysielačom polohy (</w:t>
            </w:r>
            <w:proofErr w:type="spellStart"/>
            <w:r>
              <w:t>ELT</w:t>
            </w:r>
            <w:proofErr w:type="spellEnd"/>
            <w:r>
              <w:t xml:space="preserve">) a </w:t>
            </w:r>
          </w:p>
        </w:tc>
        <w:tc>
          <w:tcPr>
            <w:tcW w:w="1985" w:type="dxa"/>
          </w:tcPr>
          <w:p w14:paraId="59317220" w14:textId="601497A0"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8F42DCF" w14:textId="0C5073F3" w:rsidR="00702863" w:rsidRPr="00702863" w:rsidRDefault="00702863" w:rsidP="00702863">
            <w:pPr>
              <w:rPr>
                <w:lang w:val="en-GB"/>
              </w:rPr>
            </w:pPr>
          </w:p>
        </w:tc>
      </w:tr>
      <w:tr w:rsidR="00702863" w:rsidRPr="00702863" w14:paraId="3CE0396C" w14:textId="77777777" w:rsidTr="00BA1E8C">
        <w:trPr>
          <w:trHeight w:val="323"/>
        </w:trPr>
        <w:tc>
          <w:tcPr>
            <w:tcW w:w="1421" w:type="dxa"/>
          </w:tcPr>
          <w:p w14:paraId="2F0E1207" w14:textId="77777777" w:rsidR="00702863" w:rsidRPr="00702863" w:rsidRDefault="00702863" w:rsidP="00702863">
            <w:r>
              <w:t>a) 2.</w:t>
            </w:r>
          </w:p>
        </w:tc>
        <w:tc>
          <w:tcPr>
            <w:tcW w:w="5375" w:type="dxa"/>
          </w:tcPr>
          <w:p w14:paraId="49D6630B" w14:textId="0FB6302A" w:rsidR="00702863" w:rsidRPr="00A37428" w:rsidRDefault="00A37428" w:rsidP="00A37428">
            <w:r>
              <w:t>2. jedným záchranným vysielačom polohy [</w:t>
            </w:r>
            <w:proofErr w:type="spellStart"/>
            <w:r>
              <w:t>ELT</w:t>
            </w:r>
            <w:proofErr w:type="spellEnd"/>
            <w:r>
              <w:t xml:space="preserve">(S)] v záchrannom člne alebo záchrannej veste, ak vrtuľník letí vo vzdialenosti od pevniny, ktorá zodpovedá viac ako 3 minútam letu normálnou cestovnou rýchlosťou. </w:t>
            </w:r>
          </w:p>
        </w:tc>
        <w:tc>
          <w:tcPr>
            <w:tcW w:w="1985" w:type="dxa"/>
          </w:tcPr>
          <w:p w14:paraId="40A2884B" w14:textId="3E97E83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6538348" w14:textId="057CE369" w:rsidR="00702863" w:rsidRPr="00702863" w:rsidRDefault="00702863" w:rsidP="00702863">
            <w:pPr>
              <w:rPr>
                <w:lang w:val="en-GB"/>
              </w:rPr>
            </w:pPr>
          </w:p>
        </w:tc>
      </w:tr>
      <w:tr w:rsidR="00702863" w:rsidRPr="00702863" w14:paraId="4DED9631" w14:textId="77777777" w:rsidTr="00BA1E8C">
        <w:trPr>
          <w:trHeight w:val="323"/>
        </w:trPr>
        <w:tc>
          <w:tcPr>
            <w:tcW w:w="1421" w:type="dxa"/>
          </w:tcPr>
          <w:p w14:paraId="0107BD07" w14:textId="77777777" w:rsidR="00702863" w:rsidRPr="00702863" w:rsidRDefault="00702863" w:rsidP="00702863">
            <w:r>
              <w:t>b)</w:t>
            </w:r>
          </w:p>
        </w:tc>
        <w:tc>
          <w:tcPr>
            <w:tcW w:w="5375" w:type="dxa"/>
          </w:tcPr>
          <w:p w14:paraId="20EB7263" w14:textId="02EEE99F" w:rsidR="00702863" w:rsidRPr="00A37428" w:rsidRDefault="00A37428" w:rsidP="00A37428">
            <w:r>
              <w:t>b) Vrtuľníky s osvedčením na maximálnu konfiguráciu sedadiel pre 6 alebo menej osôb musia byť vybavené núdzovým vysielačom polohy na prežitie [</w:t>
            </w:r>
            <w:proofErr w:type="spellStart"/>
            <w:r>
              <w:t>ELT</w:t>
            </w:r>
            <w:proofErr w:type="spellEnd"/>
            <w:r>
              <w:t xml:space="preserve">(S)] alebo osobným </w:t>
            </w:r>
            <w:proofErr w:type="spellStart"/>
            <w:r>
              <w:t>rádiomajákom</w:t>
            </w:r>
            <w:proofErr w:type="spellEnd"/>
            <w:r>
              <w:t xml:space="preserve"> (</w:t>
            </w:r>
            <w:proofErr w:type="spellStart"/>
            <w:r>
              <w:t>PLB</w:t>
            </w:r>
            <w:proofErr w:type="spellEnd"/>
            <w:r>
              <w:t xml:space="preserve">), ktorý pri sebe nosí člen posádky alebo špecialista na úlohy. </w:t>
            </w:r>
          </w:p>
        </w:tc>
        <w:tc>
          <w:tcPr>
            <w:tcW w:w="1985" w:type="dxa"/>
          </w:tcPr>
          <w:p w14:paraId="03900654" w14:textId="06B8D595"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74F72A2" w14:textId="232CD41D" w:rsidR="00702863" w:rsidRPr="00702863" w:rsidRDefault="00702863" w:rsidP="00702863">
            <w:pPr>
              <w:rPr>
                <w:lang w:val="en-GB"/>
              </w:rPr>
            </w:pPr>
          </w:p>
        </w:tc>
      </w:tr>
      <w:tr w:rsidR="004778A3" w:rsidRPr="00702863" w14:paraId="179711ED" w14:textId="77777777" w:rsidTr="008A4BF9">
        <w:trPr>
          <w:trHeight w:val="323"/>
        </w:trPr>
        <w:tc>
          <w:tcPr>
            <w:tcW w:w="1421" w:type="dxa"/>
          </w:tcPr>
          <w:p w14:paraId="1A20500E" w14:textId="77777777" w:rsidR="004778A3" w:rsidRPr="00702863" w:rsidRDefault="004778A3" w:rsidP="008A4BF9">
            <w:r>
              <w:t>c)</w:t>
            </w:r>
          </w:p>
        </w:tc>
        <w:tc>
          <w:tcPr>
            <w:tcW w:w="5375" w:type="dxa"/>
          </w:tcPr>
          <w:p w14:paraId="35AA7054" w14:textId="0BE24442" w:rsidR="004778A3" w:rsidRPr="004778A3" w:rsidRDefault="004778A3" w:rsidP="004778A3">
            <w:r>
              <w:t xml:space="preserve">c) Núdzové vysielače polohy akéhokoľvek typu a osobné </w:t>
            </w:r>
            <w:proofErr w:type="spellStart"/>
            <w:r>
              <w:t>rádiomajáky</w:t>
            </w:r>
            <w:proofErr w:type="spellEnd"/>
            <w:r>
              <w:t xml:space="preserve"> musia byť schopné vysielať súčasne na frekvenciách 121,5 MHz a 406 MHz.</w:t>
            </w:r>
          </w:p>
        </w:tc>
        <w:tc>
          <w:tcPr>
            <w:tcW w:w="1985" w:type="dxa"/>
          </w:tcPr>
          <w:p w14:paraId="66A40F7E" w14:textId="77777777" w:rsidR="004778A3" w:rsidRPr="00702863" w:rsidRDefault="004778A3"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3EF351D4" w14:textId="09D23361" w:rsidR="004778A3" w:rsidRPr="00702863" w:rsidRDefault="004778A3" w:rsidP="008A4BF9">
            <w:pPr>
              <w:rPr>
                <w:lang w:val="en-GB"/>
              </w:rPr>
            </w:pPr>
          </w:p>
        </w:tc>
      </w:tr>
      <w:tr w:rsidR="00702863" w:rsidRPr="004778A3" w14:paraId="160EE0C5" w14:textId="77777777" w:rsidTr="00BA1E8C">
        <w:trPr>
          <w:trHeight w:val="323"/>
        </w:trPr>
        <w:tc>
          <w:tcPr>
            <w:tcW w:w="1421" w:type="dxa"/>
          </w:tcPr>
          <w:p w14:paraId="2EA7B629" w14:textId="026153C6" w:rsidR="00702863" w:rsidRPr="004778A3" w:rsidRDefault="00702863" w:rsidP="004778A3">
            <w:pPr>
              <w:jc w:val="left"/>
              <w:rPr>
                <w:i/>
                <w:iCs/>
                <w:color w:val="808080" w:themeColor="background1" w:themeShade="80"/>
                <w:lang w:val="en-GB"/>
              </w:rPr>
            </w:pPr>
          </w:p>
        </w:tc>
        <w:tc>
          <w:tcPr>
            <w:tcW w:w="5375" w:type="dxa"/>
          </w:tcPr>
          <w:p w14:paraId="6EDBBC94" w14:textId="77777777" w:rsidR="00A37428" w:rsidRPr="004778A3" w:rsidRDefault="00A37428" w:rsidP="004778A3">
            <w:pPr>
              <w:jc w:val="left"/>
              <w:rPr>
                <w:i/>
                <w:iCs/>
                <w:color w:val="808080" w:themeColor="background1" w:themeShade="80"/>
              </w:rPr>
            </w:pPr>
            <w:r>
              <w:rPr>
                <w:i/>
                <w:color w:val="808080" w:themeColor="background1" w:themeShade="80"/>
              </w:rPr>
              <w:t xml:space="preserve">Pozri aj: </w:t>
            </w:r>
          </w:p>
          <w:p w14:paraId="7EDE6330" w14:textId="77777777" w:rsidR="00A37428" w:rsidRPr="004778A3" w:rsidRDefault="00A37428" w:rsidP="004778A3">
            <w:pPr>
              <w:jc w:val="left"/>
              <w:rPr>
                <w:i/>
                <w:iCs/>
                <w:color w:val="808080" w:themeColor="background1" w:themeShade="80"/>
              </w:rPr>
            </w:pPr>
            <w:r>
              <w:rPr>
                <w:i/>
                <w:color w:val="808080" w:themeColor="background1" w:themeShade="80"/>
              </w:rPr>
              <w:t>AMC1 SPO.IDE.H.190; AMC2 SPO.IDE.H.190; AMC3 SPO.IDE.H.190;</w:t>
            </w:r>
          </w:p>
          <w:p w14:paraId="34901828" w14:textId="77777777" w:rsidR="00A37428" w:rsidRPr="004778A3" w:rsidRDefault="00A37428" w:rsidP="004778A3">
            <w:pPr>
              <w:jc w:val="left"/>
              <w:rPr>
                <w:i/>
                <w:iCs/>
                <w:color w:val="808080" w:themeColor="background1" w:themeShade="80"/>
              </w:rPr>
            </w:pPr>
            <w:r>
              <w:rPr>
                <w:i/>
                <w:color w:val="808080" w:themeColor="background1" w:themeShade="80"/>
              </w:rPr>
              <w:t xml:space="preserve">AMC4 SPO.IDE.H.190; GM1 SPO.IDE.H.190; GM2 SPO.IDE.H.190; </w:t>
            </w:r>
          </w:p>
          <w:p w14:paraId="1EF00EE8" w14:textId="77777777" w:rsidR="00702863" w:rsidRDefault="00A37428" w:rsidP="004778A3">
            <w:pPr>
              <w:jc w:val="left"/>
              <w:rPr>
                <w:i/>
                <w:iCs/>
                <w:color w:val="808080" w:themeColor="background1" w:themeShade="80"/>
              </w:rPr>
            </w:pPr>
            <w:r>
              <w:rPr>
                <w:i/>
                <w:color w:val="808080" w:themeColor="background1" w:themeShade="80"/>
              </w:rPr>
              <w:t>GM3 SPO.IDE.H.190</w:t>
            </w:r>
          </w:p>
          <w:p w14:paraId="73040CFF" w14:textId="70846459" w:rsidR="00F86150" w:rsidRPr="004778A3" w:rsidRDefault="00F86150" w:rsidP="004778A3">
            <w:pPr>
              <w:jc w:val="left"/>
              <w:rPr>
                <w:i/>
                <w:iCs/>
                <w:color w:val="808080" w:themeColor="background1" w:themeShade="80"/>
                <w:lang w:val="en-GB"/>
              </w:rPr>
            </w:pPr>
          </w:p>
        </w:tc>
        <w:tc>
          <w:tcPr>
            <w:tcW w:w="1985" w:type="dxa"/>
          </w:tcPr>
          <w:p w14:paraId="7D738520" w14:textId="690158D1" w:rsidR="00702863" w:rsidRPr="004778A3" w:rsidRDefault="00702863" w:rsidP="004778A3">
            <w:pPr>
              <w:jc w:val="left"/>
              <w:rPr>
                <w:i/>
                <w:iCs/>
                <w:color w:val="808080" w:themeColor="background1" w:themeShade="80"/>
                <w:lang w:val="en-GB"/>
              </w:rPr>
            </w:pPr>
          </w:p>
        </w:tc>
        <w:tc>
          <w:tcPr>
            <w:tcW w:w="5205" w:type="dxa"/>
          </w:tcPr>
          <w:p w14:paraId="53C70B71" w14:textId="6AD78474" w:rsidR="00702863" w:rsidRPr="004778A3" w:rsidRDefault="00702863" w:rsidP="004778A3">
            <w:pPr>
              <w:jc w:val="left"/>
              <w:rPr>
                <w:i/>
                <w:iCs/>
                <w:color w:val="808080" w:themeColor="background1" w:themeShade="80"/>
                <w:lang w:val="en-GB"/>
              </w:rPr>
            </w:pPr>
          </w:p>
        </w:tc>
      </w:tr>
      <w:tr w:rsidR="00702863" w:rsidRPr="00702863" w14:paraId="2FD03C4A" w14:textId="77777777" w:rsidTr="00BA1E8C">
        <w:trPr>
          <w:trHeight w:val="323"/>
        </w:trPr>
        <w:tc>
          <w:tcPr>
            <w:tcW w:w="6796" w:type="dxa"/>
            <w:gridSpan w:val="2"/>
            <w:tcBorders>
              <w:right w:val="nil"/>
            </w:tcBorders>
            <w:shd w:val="clear" w:color="auto" w:fill="D9D9D9" w:themeFill="background1" w:themeFillShade="D9"/>
          </w:tcPr>
          <w:p w14:paraId="7EB24DDA" w14:textId="77777777" w:rsidR="00702863" w:rsidRPr="00702863" w:rsidRDefault="00702863" w:rsidP="00702863">
            <w:pPr>
              <w:rPr>
                <w:b/>
              </w:rPr>
            </w:pPr>
            <w:bookmarkStart w:id="14" w:name="_Toc11333467"/>
            <w:r>
              <w:rPr>
                <w:b/>
              </w:rPr>
              <w:t xml:space="preserve">SPO.IDE.H.210 - </w:t>
            </w:r>
            <w:bookmarkEnd w:id="14"/>
            <w:r>
              <w:rPr>
                <w:b/>
                <w:bCs/>
              </w:rPr>
              <w:t>Súprava slúchadiel s mikrofónom</w:t>
            </w:r>
          </w:p>
        </w:tc>
        <w:tc>
          <w:tcPr>
            <w:tcW w:w="1985" w:type="dxa"/>
            <w:tcBorders>
              <w:left w:val="nil"/>
              <w:right w:val="nil"/>
            </w:tcBorders>
            <w:shd w:val="clear" w:color="auto" w:fill="D9D9D9" w:themeFill="background1" w:themeFillShade="D9"/>
          </w:tcPr>
          <w:p w14:paraId="19618D79"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4E7D1660" w14:textId="77777777" w:rsidR="00702863" w:rsidRPr="00702863" w:rsidRDefault="00702863" w:rsidP="00702863">
            <w:pPr>
              <w:rPr>
                <w:lang w:val="en-GB"/>
              </w:rPr>
            </w:pPr>
          </w:p>
        </w:tc>
      </w:tr>
      <w:tr w:rsidR="00C863EF" w:rsidRPr="00702863" w14:paraId="7723B253" w14:textId="77777777" w:rsidTr="008A4BF9">
        <w:trPr>
          <w:trHeight w:val="323"/>
        </w:trPr>
        <w:tc>
          <w:tcPr>
            <w:tcW w:w="1421" w:type="dxa"/>
          </w:tcPr>
          <w:p w14:paraId="033B7768" w14:textId="77777777" w:rsidR="00C863EF" w:rsidRPr="00702863" w:rsidRDefault="00C863EF" w:rsidP="008A4BF9">
            <w:pPr>
              <w:rPr>
                <w:lang w:val="en-GB"/>
              </w:rPr>
            </w:pPr>
          </w:p>
        </w:tc>
        <w:tc>
          <w:tcPr>
            <w:tcW w:w="5375" w:type="dxa"/>
          </w:tcPr>
          <w:p w14:paraId="244E9DED" w14:textId="7AAEC816" w:rsidR="00C863EF" w:rsidRPr="00C863EF" w:rsidRDefault="00C863EF" w:rsidP="008A4BF9">
            <w:r>
              <w:t xml:space="preserve">Keď sa vyžaduje rádiokomunikačný a/alebo </w:t>
            </w:r>
            <w:proofErr w:type="spellStart"/>
            <w:r>
              <w:t>rádionavigačný</w:t>
            </w:r>
            <w:proofErr w:type="spellEnd"/>
            <w:r>
              <w:t xml:space="preserve"> systém, vrtuľníky musia byť vybavené súpravou slúchadiel s mikrofónom na ramienku alebo iným rovnocenným mikrofónom a vysielacím tlačidlom na riadidlách pre každého požadovaného pilota, člena posádky a/alebo špecialistu na úlohy na jemu určenom pracovnom mieste.</w:t>
            </w:r>
          </w:p>
        </w:tc>
        <w:tc>
          <w:tcPr>
            <w:tcW w:w="1985" w:type="dxa"/>
            <w:tcBorders>
              <w:bottom w:val="single" w:sz="4" w:space="0" w:color="000000" w:themeColor="text1"/>
            </w:tcBorders>
          </w:tcPr>
          <w:p w14:paraId="770D46B7" w14:textId="77777777" w:rsidR="00C863EF" w:rsidRPr="00702863" w:rsidRDefault="00C863EF"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35ECE78" w14:textId="51344D48" w:rsidR="00C863EF" w:rsidRPr="00702863" w:rsidRDefault="00C863EF" w:rsidP="008A4BF9">
            <w:pPr>
              <w:rPr>
                <w:lang w:val="en-GB"/>
              </w:rPr>
            </w:pPr>
          </w:p>
        </w:tc>
      </w:tr>
      <w:tr w:rsidR="00702863" w:rsidRPr="00C863EF" w14:paraId="68CF4DE2" w14:textId="77777777" w:rsidTr="00BA1E8C">
        <w:trPr>
          <w:trHeight w:val="323"/>
        </w:trPr>
        <w:tc>
          <w:tcPr>
            <w:tcW w:w="1421" w:type="dxa"/>
          </w:tcPr>
          <w:p w14:paraId="62A5AD6F" w14:textId="77777777" w:rsidR="00702863" w:rsidRPr="00C863EF" w:rsidRDefault="00702863" w:rsidP="00C863EF">
            <w:pPr>
              <w:jc w:val="left"/>
              <w:rPr>
                <w:i/>
                <w:iCs/>
                <w:color w:val="808080" w:themeColor="background1" w:themeShade="80"/>
                <w:lang w:val="en-GB"/>
              </w:rPr>
            </w:pPr>
          </w:p>
        </w:tc>
        <w:tc>
          <w:tcPr>
            <w:tcW w:w="5375" w:type="dxa"/>
          </w:tcPr>
          <w:p w14:paraId="74A4375B" w14:textId="4802BB03" w:rsidR="00702863" w:rsidRPr="00C863EF" w:rsidRDefault="00702863" w:rsidP="00C863EF">
            <w:pPr>
              <w:jc w:val="left"/>
              <w:rPr>
                <w:i/>
                <w:iCs/>
                <w:color w:val="808080" w:themeColor="background1" w:themeShade="80"/>
              </w:rPr>
            </w:pPr>
            <w:r>
              <w:rPr>
                <w:i/>
                <w:color w:val="808080" w:themeColor="background1" w:themeShade="80"/>
              </w:rPr>
              <w:t>Pozri aj: AMC1 SPO.IDE.H.210; GM1 SPO.IDE.H.210</w:t>
            </w:r>
          </w:p>
        </w:tc>
        <w:tc>
          <w:tcPr>
            <w:tcW w:w="1985" w:type="dxa"/>
            <w:tcBorders>
              <w:bottom w:val="single" w:sz="4" w:space="0" w:color="000000" w:themeColor="text1"/>
            </w:tcBorders>
          </w:tcPr>
          <w:p w14:paraId="5AECA6CD" w14:textId="7A029C54" w:rsidR="00702863" w:rsidRPr="00C863EF" w:rsidRDefault="00702863" w:rsidP="00C863EF">
            <w:pPr>
              <w:jc w:val="left"/>
              <w:rPr>
                <w:i/>
                <w:iCs/>
                <w:color w:val="808080" w:themeColor="background1" w:themeShade="80"/>
                <w:lang w:val="en-GB"/>
              </w:rPr>
            </w:pPr>
          </w:p>
        </w:tc>
        <w:tc>
          <w:tcPr>
            <w:tcW w:w="5205" w:type="dxa"/>
          </w:tcPr>
          <w:p w14:paraId="43C7F358" w14:textId="2BCD31F7" w:rsidR="00702863" w:rsidRPr="00C863EF" w:rsidRDefault="00702863" w:rsidP="00C863EF">
            <w:pPr>
              <w:jc w:val="left"/>
              <w:rPr>
                <w:i/>
                <w:iCs/>
                <w:color w:val="808080" w:themeColor="background1" w:themeShade="80"/>
                <w:lang w:val="en-GB"/>
              </w:rPr>
            </w:pPr>
          </w:p>
        </w:tc>
      </w:tr>
      <w:tr w:rsidR="00702863" w:rsidRPr="00702863" w14:paraId="37FAB0AB" w14:textId="77777777" w:rsidTr="00BA1E8C">
        <w:trPr>
          <w:trHeight w:val="323"/>
        </w:trPr>
        <w:tc>
          <w:tcPr>
            <w:tcW w:w="13986" w:type="dxa"/>
            <w:gridSpan w:val="4"/>
            <w:shd w:val="clear" w:color="auto" w:fill="D9D9D9" w:themeFill="background1" w:themeFillShade="D9"/>
          </w:tcPr>
          <w:p w14:paraId="73EBCBE9" w14:textId="77777777" w:rsidR="00702863" w:rsidRPr="00702863" w:rsidRDefault="00702863" w:rsidP="00702863">
            <w:pPr>
              <w:rPr>
                <w:b/>
              </w:rPr>
            </w:pPr>
            <w:bookmarkStart w:id="15" w:name="_Toc11333468"/>
            <w:r>
              <w:rPr>
                <w:b/>
              </w:rPr>
              <w:lastRenderedPageBreak/>
              <w:t xml:space="preserve">SPO.IDE.H.215 - Rádiové </w:t>
            </w:r>
            <w:bookmarkEnd w:id="15"/>
            <w:r>
              <w:rPr>
                <w:b/>
                <w:bCs/>
              </w:rPr>
              <w:t>komunikačné zariadenie</w:t>
            </w:r>
          </w:p>
        </w:tc>
      </w:tr>
      <w:tr w:rsidR="00702863" w:rsidRPr="00702863" w14:paraId="04CABB95" w14:textId="77777777" w:rsidTr="00BA1E8C">
        <w:trPr>
          <w:trHeight w:val="323"/>
        </w:trPr>
        <w:tc>
          <w:tcPr>
            <w:tcW w:w="1421" w:type="dxa"/>
          </w:tcPr>
          <w:p w14:paraId="27584FBD" w14:textId="77777777" w:rsidR="00702863" w:rsidRPr="00702863" w:rsidRDefault="00702863" w:rsidP="00702863">
            <w:r>
              <w:t>a)</w:t>
            </w:r>
          </w:p>
        </w:tc>
        <w:tc>
          <w:tcPr>
            <w:tcW w:w="5375" w:type="dxa"/>
          </w:tcPr>
          <w:p w14:paraId="1687628C" w14:textId="0DDFBA33" w:rsidR="00702863" w:rsidRPr="00702863" w:rsidRDefault="00702863" w:rsidP="00C863EF">
            <w:r>
              <w:t>a) Vrtuľníky prevádzkované podľa pravidiel letu podľa prístrojov (</w:t>
            </w:r>
            <w:proofErr w:type="spellStart"/>
            <w:r>
              <w:t>IFR</w:t>
            </w:r>
            <w:proofErr w:type="spellEnd"/>
            <w:r>
              <w:t xml:space="preserve">) alebo v noci alebo ak si to vyžadujú príslušné požiadavky týkajúce sa vzdušného priestoru, musia mať rádiové komunikačné zariadenie, ktoré musí byť pri bežných prevádzkových podmienkach schopné: </w:t>
            </w:r>
          </w:p>
        </w:tc>
        <w:tc>
          <w:tcPr>
            <w:tcW w:w="1985" w:type="dxa"/>
          </w:tcPr>
          <w:p w14:paraId="62DC5958" w14:textId="77777777" w:rsidR="00702863" w:rsidRPr="00702863" w:rsidRDefault="00702863" w:rsidP="00702863">
            <w:pPr>
              <w:rPr>
                <w:lang w:val="en-GB"/>
              </w:rPr>
            </w:pPr>
          </w:p>
        </w:tc>
        <w:tc>
          <w:tcPr>
            <w:tcW w:w="5205" w:type="dxa"/>
          </w:tcPr>
          <w:p w14:paraId="3A5C5F8F" w14:textId="77777777" w:rsidR="00702863" w:rsidRPr="00702863" w:rsidRDefault="00702863" w:rsidP="00702863">
            <w:pPr>
              <w:rPr>
                <w:lang w:val="en-GB"/>
              </w:rPr>
            </w:pPr>
          </w:p>
        </w:tc>
      </w:tr>
      <w:tr w:rsidR="00702863" w:rsidRPr="00702863" w14:paraId="703AFC01" w14:textId="77777777" w:rsidTr="00BA1E8C">
        <w:trPr>
          <w:trHeight w:val="323"/>
        </w:trPr>
        <w:tc>
          <w:tcPr>
            <w:tcW w:w="1421" w:type="dxa"/>
          </w:tcPr>
          <w:p w14:paraId="708AF34E" w14:textId="77777777" w:rsidR="00702863" w:rsidRPr="00702863" w:rsidRDefault="00702863" w:rsidP="00702863">
            <w:r>
              <w:t>a) 1.</w:t>
            </w:r>
          </w:p>
        </w:tc>
        <w:tc>
          <w:tcPr>
            <w:tcW w:w="5375" w:type="dxa"/>
          </w:tcPr>
          <w:p w14:paraId="1DA4EFAC" w14:textId="496E5C8A" w:rsidR="00702863" w:rsidRPr="00C863EF" w:rsidRDefault="00C863EF" w:rsidP="00C863EF">
            <w:r>
              <w:t xml:space="preserve">1. uskutočňovať obojsmernú komunikáciu na účely letiskovej kontroly; </w:t>
            </w:r>
          </w:p>
        </w:tc>
        <w:tc>
          <w:tcPr>
            <w:tcW w:w="1985" w:type="dxa"/>
          </w:tcPr>
          <w:p w14:paraId="5B8B6862" w14:textId="37D8479A"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0E305BB6" w14:textId="47596E74" w:rsidR="00702863" w:rsidRPr="00702863" w:rsidRDefault="00702863" w:rsidP="00702863">
            <w:r>
              <w:t xml:space="preserve">2 N VHF/AM - </w:t>
            </w:r>
            <w:proofErr w:type="spellStart"/>
            <w:r>
              <w:t>Collins</w:t>
            </w:r>
            <w:proofErr w:type="spellEnd"/>
            <w:r>
              <w:t xml:space="preserve"> - </w:t>
            </w:r>
            <w:proofErr w:type="spellStart"/>
            <w:r>
              <w:t>Proline</w:t>
            </w:r>
            <w:proofErr w:type="spellEnd"/>
            <w:r>
              <w:t xml:space="preserve"> 21 #1 +2 6,4+6,0 kg</w:t>
            </w:r>
          </w:p>
        </w:tc>
      </w:tr>
      <w:tr w:rsidR="00702863" w:rsidRPr="00702863" w14:paraId="0A86A172" w14:textId="77777777" w:rsidTr="00BA1E8C">
        <w:trPr>
          <w:trHeight w:val="323"/>
        </w:trPr>
        <w:tc>
          <w:tcPr>
            <w:tcW w:w="1421" w:type="dxa"/>
          </w:tcPr>
          <w:p w14:paraId="21E2969F" w14:textId="77777777" w:rsidR="00702863" w:rsidRPr="00702863" w:rsidRDefault="00702863" w:rsidP="00702863">
            <w:r>
              <w:t>a) 2.</w:t>
            </w:r>
          </w:p>
        </w:tc>
        <w:tc>
          <w:tcPr>
            <w:tcW w:w="5375" w:type="dxa"/>
          </w:tcPr>
          <w:p w14:paraId="0CB90697" w14:textId="3B8BB09C" w:rsidR="00702863" w:rsidRPr="00C863EF" w:rsidRDefault="00C863EF" w:rsidP="00C863EF">
            <w:r>
              <w:t xml:space="preserve">2. prijímať meteorologické informácie; </w:t>
            </w:r>
          </w:p>
        </w:tc>
        <w:tc>
          <w:tcPr>
            <w:tcW w:w="1985" w:type="dxa"/>
            <w:tcBorders>
              <w:bottom w:val="single" w:sz="4" w:space="0" w:color="000000" w:themeColor="text1"/>
            </w:tcBorders>
          </w:tcPr>
          <w:p w14:paraId="313E8481" w14:textId="11686452"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66E24CD" w14:textId="77777777" w:rsidR="00702863" w:rsidRPr="00702863" w:rsidRDefault="00702863" w:rsidP="00702863">
            <w:r w:rsidRPr="00702863">
              <w:fldChar w:fldCharType="begin" w:fldLock="1">
                <w:ffData>
                  <w:name w:val="Text5"/>
                  <w:enabled/>
                  <w:calcOnExit w:val="0"/>
                  <w:textInput/>
                </w:ffData>
              </w:fldChar>
            </w:r>
            <w:r w:rsidRPr="00702863">
              <w:instrText xml:space="preserve"> FORMTEXT </w:instrText>
            </w:r>
            <w:r w:rsidRPr="00702863">
              <w:fldChar w:fldCharType="separate"/>
            </w:r>
            <w:r>
              <w:t> </w:t>
            </w:r>
            <w:r>
              <w:t> </w:t>
            </w:r>
            <w:r>
              <w:t> </w:t>
            </w:r>
            <w:r>
              <w:t> </w:t>
            </w:r>
            <w:r>
              <w:t> </w:t>
            </w:r>
            <w:r w:rsidRPr="00702863">
              <w:fldChar w:fldCharType="end"/>
            </w:r>
          </w:p>
        </w:tc>
      </w:tr>
      <w:tr w:rsidR="00702863" w:rsidRPr="00702863" w14:paraId="768FB025" w14:textId="77777777" w:rsidTr="00BA1E8C">
        <w:trPr>
          <w:trHeight w:val="323"/>
        </w:trPr>
        <w:tc>
          <w:tcPr>
            <w:tcW w:w="1421" w:type="dxa"/>
          </w:tcPr>
          <w:p w14:paraId="69EC4523" w14:textId="77777777" w:rsidR="00702863" w:rsidRPr="00702863" w:rsidRDefault="00702863" w:rsidP="00702863">
            <w:r>
              <w:t>a) 3.</w:t>
            </w:r>
          </w:p>
        </w:tc>
        <w:tc>
          <w:tcPr>
            <w:tcW w:w="5375" w:type="dxa"/>
          </w:tcPr>
          <w:p w14:paraId="28254ECC" w14:textId="5EF020D0" w:rsidR="00702863" w:rsidRPr="00C863EF" w:rsidRDefault="00C863EF" w:rsidP="00C863EF">
            <w:r>
              <w:t xml:space="preserve">3. uskutočňovať obojsmernú komunikáciu kedykoľvek počas letu s tými leteckými stanicami a na takých frekvenciách, ako stanovil príslušný orgán, a </w:t>
            </w:r>
          </w:p>
        </w:tc>
        <w:tc>
          <w:tcPr>
            <w:tcW w:w="1985" w:type="dxa"/>
            <w:tcBorders>
              <w:bottom w:val="single" w:sz="4" w:space="0" w:color="000000" w:themeColor="text1"/>
            </w:tcBorders>
          </w:tcPr>
          <w:p w14:paraId="3A4C9DFC" w14:textId="04075269"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8559707" w14:textId="77777777" w:rsidR="00702863" w:rsidRPr="00702863" w:rsidRDefault="00702863" w:rsidP="00702863">
            <w:r w:rsidRPr="00702863">
              <w:fldChar w:fldCharType="begin" w:fldLock="1">
                <w:ffData>
                  <w:name w:val="Text5"/>
                  <w:enabled/>
                  <w:calcOnExit w:val="0"/>
                  <w:textInput/>
                </w:ffData>
              </w:fldChar>
            </w:r>
            <w:r w:rsidRPr="00702863">
              <w:instrText xml:space="preserve"> FORMTEXT </w:instrText>
            </w:r>
            <w:r w:rsidRPr="00702863">
              <w:fldChar w:fldCharType="separate"/>
            </w:r>
            <w:r>
              <w:t> </w:t>
            </w:r>
            <w:r>
              <w:t> </w:t>
            </w:r>
            <w:r>
              <w:t> </w:t>
            </w:r>
            <w:r>
              <w:t> </w:t>
            </w:r>
            <w:r>
              <w:t> </w:t>
            </w:r>
            <w:r w:rsidRPr="00702863">
              <w:fldChar w:fldCharType="end"/>
            </w:r>
          </w:p>
        </w:tc>
      </w:tr>
      <w:tr w:rsidR="00702863" w:rsidRPr="00702863" w14:paraId="7AEB145C" w14:textId="77777777" w:rsidTr="00BA1E8C">
        <w:trPr>
          <w:trHeight w:val="323"/>
        </w:trPr>
        <w:tc>
          <w:tcPr>
            <w:tcW w:w="1421" w:type="dxa"/>
          </w:tcPr>
          <w:p w14:paraId="01657C06" w14:textId="77777777" w:rsidR="00702863" w:rsidRPr="00702863" w:rsidRDefault="00702863" w:rsidP="00702863">
            <w:r>
              <w:t>a) 4.</w:t>
            </w:r>
          </w:p>
        </w:tc>
        <w:tc>
          <w:tcPr>
            <w:tcW w:w="5375" w:type="dxa"/>
          </w:tcPr>
          <w:p w14:paraId="2D5399F8" w14:textId="5CAA968A" w:rsidR="00702863" w:rsidRPr="00C863EF" w:rsidRDefault="00C863EF" w:rsidP="00C863EF">
            <w:r>
              <w:t xml:space="preserve">4. umožňovať spojenie na leteckej núdzovej frekvencii 121,5 MHz. </w:t>
            </w:r>
          </w:p>
        </w:tc>
        <w:tc>
          <w:tcPr>
            <w:tcW w:w="1985" w:type="dxa"/>
            <w:tcBorders>
              <w:bottom w:val="single" w:sz="4" w:space="0" w:color="000000" w:themeColor="text1"/>
            </w:tcBorders>
          </w:tcPr>
          <w:p w14:paraId="7B4683E0" w14:textId="6BCF1F5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B3E2A56" w14:textId="77777777" w:rsidR="00702863" w:rsidRPr="00702863" w:rsidRDefault="00702863" w:rsidP="00702863">
            <w:r w:rsidRPr="00702863">
              <w:fldChar w:fldCharType="begin" w:fldLock="1">
                <w:ffData>
                  <w:name w:val="Text5"/>
                  <w:enabled/>
                  <w:calcOnExit w:val="0"/>
                  <w:textInput/>
                </w:ffData>
              </w:fldChar>
            </w:r>
            <w:r w:rsidRPr="00702863">
              <w:instrText xml:space="preserve"> FORMTEXT </w:instrText>
            </w:r>
            <w:r w:rsidRPr="00702863">
              <w:fldChar w:fldCharType="separate"/>
            </w:r>
            <w:r>
              <w:t> </w:t>
            </w:r>
            <w:r>
              <w:t> </w:t>
            </w:r>
            <w:r>
              <w:t> </w:t>
            </w:r>
            <w:r>
              <w:t> </w:t>
            </w:r>
            <w:r>
              <w:t> </w:t>
            </w:r>
            <w:r w:rsidRPr="00702863">
              <w:fldChar w:fldCharType="end"/>
            </w:r>
          </w:p>
        </w:tc>
      </w:tr>
      <w:tr w:rsidR="00702863" w:rsidRPr="00702863" w14:paraId="42F5C0E0" w14:textId="77777777" w:rsidTr="00BA1E8C">
        <w:trPr>
          <w:trHeight w:val="323"/>
        </w:trPr>
        <w:tc>
          <w:tcPr>
            <w:tcW w:w="1421" w:type="dxa"/>
          </w:tcPr>
          <w:p w14:paraId="2778F593" w14:textId="77777777" w:rsidR="00702863" w:rsidRPr="00702863" w:rsidRDefault="00702863" w:rsidP="00702863">
            <w:r>
              <w:t>b)</w:t>
            </w:r>
          </w:p>
        </w:tc>
        <w:tc>
          <w:tcPr>
            <w:tcW w:w="5375" w:type="dxa"/>
          </w:tcPr>
          <w:p w14:paraId="6671CE4F" w14:textId="0223C18E" w:rsidR="00702863" w:rsidRPr="00C863EF" w:rsidRDefault="00C863EF" w:rsidP="00C863EF">
            <w:r>
              <w:t xml:space="preserve">b) Ak sa vyžaduje viac komunikačných zariadení, každé zariadenie musí byť nezávislé od ostatných do takej miery, aby porucha jedného zariadenia nemala za následok poruchu druhého. </w:t>
            </w:r>
          </w:p>
        </w:tc>
        <w:tc>
          <w:tcPr>
            <w:tcW w:w="1985" w:type="dxa"/>
            <w:tcBorders>
              <w:bottom w:val="single" w:sz="4" w:space="0" w:color="000000" w:themeColor="text1"/>
            </w:tcBorders>
          </w:tcPr>
          <w:p w14:paraId="37049899" w14:textId="07A0AC14"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465EEEA3" w14:textId="77777777" w:rsidR="00702863" w:rsidRPr="00702863" w:rsidRDefault="00702863" w:rsidP="00702863">
            <w:r w:rsidRPr="00702863">
              <w:fldChar w:fldCharType="begin" w:fldLock="1">
                <w:ffData>
                  <w:name w:val="Text5"/>
                  <w:enabled/>
                  <w:calcOnExit w:val="0"/>
                  <w:textInput/>
                </w:ffData>
              </w:fldChar>
            </w:r>
            <w:r w:rsidRPr="00702863">
              <w:instrText xml:space="preserve"> FORMTEXT </w:instrText>
            </w:r>
            <w:r w:rsidRPr="00702863">
              <w:fldChar w:fldCharType="separate"/>
            </w:r>
            <w:r>
              <w:t> </w:t>
            </w:r>
            <w:r>
              <w:t> </w:t>
            </w:r>
            <w:r>
              <w:t> </w:t>
            </w:r>
            <w:r>
              <w:t> </w:t>
            </w:r>
            <w:r>
              <w:t> </w:t>
            </w:r>
            <w:r w:rsidRPr="00702863">
              <w:fldChar w:fldCharType="end"/>
            </w:r>
          </w:p>
        </w:tc>
      </w:tr>
      <w:tr w:rsidR="00C863EF" w:rsidRPr="00702863" w14:paraId="56CF5ECA" w14:textId="77777777" w:rsidTr="008A4BF9">
        <w:trPr>
          <w:trHeight w:val="323"/>
        </w:trPr>
        <w:tc>
          <w:tcPr>
            <w:tcW w:w="1421" w:type="dxa"/>
          </w:tcPr>
          <w:p w14:paraId="5EE39A28" w14:textId="77777777" w:rsidR="00C863EF" w:rsidRPr="00702863" w:rsidRDefault="00C863EF" w:rsidP="008A4BF9">
            <w:r>
              <w:t>c)</w:t>
            </w:r>
          </w:p>
        </w:tc>
        <w:tc>
          <w:tcPr>
            <w:tcW w:w="5375" w:type="dxa"/>
          </w:tcPr>
          <w:p w14:paraId="74384BEA" w14:textId="29454EB6" w:rsidR="00C863EF" w:rsidRPr="00C863EF" w:rsidRDefault="00C863EF" w:rsidP="00C863EF">
            <w:r>
              <w:t>c) Ak sa vyžaduje rádiokomunikačný systém, musia byť vrtuľníky okrem systému palubného telefónu letovej posádky požadovaného podľa SPO.IDE.H.135 vybavené vysielacím tlačidlom na riadidlách pre každého požadovaného pilota a člena posádky na jemu určenom pracovnom mieste.</w:t>
            </w:r>
          </w:p>
        </w:tc>
        <w:tc>
          <w:tcPr>
            <w:tcW w:w="1985" w:type="dxa"/>
            <w:tcBorders>
              <w:bottom w:val="single" w:sz="4" w:space="0" w:color="000000" w:themeColor="text1"/>
            </w:tcBorders>
          </w:tcPr>
          <w:p w14:paraId="2EC54160" w14:textId="77777777" w:rsidR="00C863EF" w:rsidRPr="00702863" w:rsidRDefault="00C863EF"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069D2F8" w14:textId="77777777" w:rsidR="00C863EF" w:rsidRPr="00702863" w:rsidRDefault="00C863EF" w:rsidP="008A4BF9">
            <w:r w:rsidRPr="00702863">
              <w:fldChar w:fldCharType="begin" w:fldLock="1">
                <w:ffData>
                  <w:name w:val="Text5"/>
                  <w:enabled/>
                  <w:calcOnExit w:val="0"/>
                  <w:textInput/>
                </w:ffData>
              </w:fldChar>
            </w:r>
            <w:r w:rsidRPr="00702863">
              <w:instrText xml:space="preserve"> FORMTEXT </w:instrText>
            </w:r>
            <w:r w:rsidRPr="00702863">
              <w:fldChar w:fldCharType="separate"/>
            </w:r>
            <w:r>
              <w:t> </w:t>
            </w:r>
            <w:r>
              <w:t> </w:t>
            </w:r>
            <w:r>
              <w:t> </w:t>
            </w:r>
            <w:r>
              <w:t> </w:t>
            </w:r>
            <w:r>
              <w:t> </w:t>
            </w:r>
            <w:r w:rsidRPr="00702863">
              <w:fldChar w:fldCharType="end"/>
            </w:r>
          </w:p>
        </w:tc>
      </w:tr>
      <w:tr w:rsidR="00702863" w:rsidRPr="00C863EF" w14:paraId="4B959732" w14:textId="77777777" w:rsidTr="00BA1E8C">
        <w:trPr>
          <w:trHeight w:val="323"/>
        </w:trPr>
        <w:tc>
          <w:tcPr>
            <w:tcW w:w="1421" w:type="dxa"/>
          </w:tcPr>
          <w:p w14:paraId="68F52D29" w14:textId="62E9683E" w:rsidR="00702863" w:rsidRPr="00C863EF" w:rsidRDefault="00702863" w:rsidP="00C863EF">
            <w:pPr>
              <w:jc w:val="left"/>
              <w:rPr>
                <w:i/>
                <w:iCs/>
                <w:color w:val="808080" w:themeColor="background1" w:themeShade="80"/>
                <w:lang w:val="en-GB"/>
              </w:rPr>
            </w:pPr>
          </w:p>
        </w:tc>
        <w:tc>
          <w:tcPr>
            <w:tcW w:w="5375" w:type="dxa"/>
          </w:tcPr>
          <w:p w14:paraId="688DDED8" w14:textId="77777777" w:rsidR="00702863" w:rsidRDefault="00C863EF" w:rsidP="00C863EF">
            <w:pPr>
              <w:jc w:val="left"/>
              <w:rPr>
                <w:i/>
                <w:iCs/>
                <w:color w:val="808080" w:themeColor="background1" w:themeShade="80"/>
              </w:rPr>
            </w:pPr>
            <w:r>
              <w:rPr>
                <w:i/>
                <w:color w:val="808080" w:themeColor="background1" w:themeShade="80"/>
              </w:rPr>
              <w:t>Pozri aj: GM1 SPO.IDE.H.215</w:t>
            </w:r>
          </w:p>
          <w:p w14:paraId="20D26B4B" w14:textId="153B50E1" w:rsidR="00AE5F27" w:rsidRPr="00C863EF" w:rsidRDefault="00AE5F27" w:rsidP="00C863EF">
            <w:pPr>
              <w:jc w:val="left"/>
              <w:rPr>
                <w:i/>
                <w:iCs/>
                <w:color w:val="808080" w:themeColor="background1" w:themeShade="80"/>
                <w:lang w:val="en-GB"/>
              </w:rPr>
            </w:pPr>
          </w:p>
        </w:tc>
        <w:tc>
          <w:tcPr>
            <w:tcW w:w="1985" w:type="dxa"/>
            <w:tcBorders>
              <w:bottom w:val="single" w:sz="4" w:space="0" w:color="000000" w:themeColor="text1"/>
            </w:tcBorders>
          </w:tcPr>
          <w:p w14:paraId="436AD737" w14:textId="044484E1" w:rsidR="00702863" w:rsidRPr="00C863EF" w:rsidRDefault="00702863" w:rsidP="00C863EF">
            <w:pPr>
              <w:jc w:val="left"/>
              <w:rPr>
                <w:i/>
                <w:iCs/>
                <w:color w:val="808080" w:themeColor="background1" w:themeShade="80"/>
                <w:lang w:val="en-GB"/>
              </w:rPr>
            </w:pPr>
          </w:p>
        </w:tc>
        <w:tc>
          <w:tcPr>
            <w:tcW w:w="5205" w:type="dxa"/>
          </w:tcPr>
          <w:p w14:paraId="74CF30F2" w14:textId="1F9A79EF" w:rsidR="00702863" w:rsidRPr="00C863EF" w:rsidRDefault="00702863" w:rsidP="00C863EF">
            <w:pPr>
              <w:jc w:val="left"/>
              <w:rPr>
                <w:i/>
                <w:iCs/>
                <w:color w:val="808080" w:themeColor="background1" w:themeShade="80"/>
                <w:lang w:val="en-GB"/>
              </w:rPr>
            </w:pPr>
          </w:p>
        </w:tc>
      </w:tr>
      <w:tr w:rsidR="00702863" w:rsidRPr="00702863" w14:paraId="788C00F5" w14:textId="77777777" w:rsidTr="00BA1E8C">
        <w:trPr>
          <w:trHeight w:val="323"/>
        </w:trPr>
        <w:tc>
          <w:tcPr>
            <w:tcW w:w="6796" w:type="dxa"/>
            <w:gridSpan w:val="2"/>
            <w:tcBorders>
              <w:right w:val="nil"/>
            </w:tcBorders>
            <w:shd w:val="clear" w:color="auto" w:fill="D9D9D9" w:themeFill="background1" w:themeFillShade="D9"/>
          </w:tcPr>
          <w:p w14:paraId="44D62691" w14:textId="77777777" w:rsidR="00702863" w:rsidRPr="00702863" w:rsidRDefault="00702863" w:rsidP="00702863">
            <w:pPr>
              <w:rPr>
                <w:b/>
              </w:rPr>
            </w:pPr>
            <w:bookmarkStart w:id="16" w:name="_Toc11333469"/>
            <w:r>
              <w:rPr>
                <w:b/>
              </w:rPr>
              <w:t xml:space="preserve">SPO.IDE.H.220 – </w:t>
            </w:r>
            <w:bookmarkEnd w:id="16"/>
            <w:r>
              <w:rPr>
                <w:b/>
              </w:rPr>
              <w:t>Navigačné zariadenie</w:t>
            </w:r>
          </w:p>
        </w:tc>
        <w:tc>
          <w:tcPr>
            <w:tcW w:w="1985" w:type="dxa"/>
            <w:tcBorders>
              <w:left w:val="nil"/>
              <w:right w:val="nil"/>
            </w:tcBorders>
            <w:shd w:val="clear" w:color="auto" w:fill="D9D9D9" w:themeFill="background1" w:themeFillShade="D9"/>
          </w:tcPr>
          <w:p w14:paraId="66925480"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16C0ABD0" w14:textId="77777777" w:rsidR="00702863" w:rsidRPr="00702863" w:rsidRDefault="00702863" w:rsidP="00702863">
            <w:pPr>
              <w:rPr>
                <w:lang w:val="en-GB"/>
              </w:rPr>
            </w:pPr>
          </w:p>
        </w:tc>
      </w:tr>
      <w:tr w:rsidR="00702863" w:rsidRPr="00702863" w14:paraId="0CB9B88F" w14:textId="77777777" w:rsidTr="00BA1E8C">
        <w:trPr>
          <w:trHeight w:val="323"/>
        </w:trPr>
        <w:tc>
          <w:tcPr>
            <w:tcW w:w="1421" w:type="dxa"/>
          </w:tcPr>
          <w:p w14:paraId="2E0DB243" w14:textId="77777777" w:rsidR="00702863" w:rsidRPr="00702863" w:rsidRDefault="00702863" w:rsidP="00702863">
            <w:r>
              <w:t>a)</w:t>
            </w:r>
          </w:p>
        </w:tc>
        <w:tc>
          <w:tcPr>
            <w:tcW w:w="5375" w:type="dxa"/>
          </w:tcPr>
          <w:p w14:paraId="784EA951" w14:textId="5811E114" w:rsidR="00702863" w:rsidRPr="00C863EF" w:rsidRDefault="00702863" w:rsidP="00702863">
            <w:r>
              <w:t xml:space="preserve">a) Vrtuľníky musia mať navigačné zariadenie, ktoré im umožní postupovať v súlade s: </w:t>
            </w:r>
          </w:p>
        </w:tc>
        <w:tc>
          <w:tcPr>
            <w:tcW w:w="1985" w:type="dxa"/>
          </w:tcPr>
          <w:p w14:paraId="7CC2796A" w14:textId="77777777" w:rsidR="00702863" w:rsidRPr="00702863" w:rsidRDefault="00702863" w:rsidP="00702863">
            <w:pPr>
              <w:rPr>
                <w:lang w:val="en-GB"/>
              </w:rPr>
            </w:pPr>
          </w:p>
        </w:tc>
        <w:tc>
          <w:tcPr>
            <w:tcW w:w="5205" w:type="dxa"/>
          </w:tcPr>
          <w:p w14:paraId="4BB8D46A" w14:textId="40F4AADC" w:rsidR="00702863" w:rsidRPr="00702863" w:rsidRDefault="00702863" w:rsidP="00702863">
            <w:pPr>
              <w:rPr>
                <w:lang w:val="en-GB"/>
              </w:rPr>
            </w:pPr>
          </w:p>
        </w:tc>
      </w:tr>
      <w:tr w:rsidR="00702863" w:rsidRPr="00702863" w14:paraId="7A873520" w14:textId="77777777" w:rsidTr="00BA1E8C">
        <w:trPr>
          <w:trHeight w:val="323"/>
        </w:trPr>
        <w:tc>
          <w:tcPr>
            <w:tcW w:w="1421" w:type="dxa"/>
          </w:tcPr>
          <w:p w14:paraId="4BE9F574" w14:textId="77777777" w:rsidR="00702863" w:rsidRPr="00702863" w:rsidRDefault="00702863" w:rsidP="00702863">
            <w:r>
              <w:t>a) 1.</w:t>
            </w:r>
          </w:p>
        </w:tc>
        <w:tc>
          <w:tcPr>
            <w:tcW w:w="5375" w:type="dxa"/>
          </w:tcPr>
          <w:p w14:paraId="697A431F" w14:textId="10DB0242" w:rsidR="00702863" w:rsidRPr="00C863EF" w:rsidRDefault="00C863EF" w:rsidP="00C863EF">
            <w:r>
              <w:t xml:space="preserve">1. letovým plánom letových prevádzkových služieb (ATS), ak je to použiteľné, a </w:t>
            </w:r>
          </w:p>
        </w:tc>
        <w:tc>
          <w:tcPr>
            <w:tcW w:w="1985" w:type="dxa"/>
          </w:tcPr>
          <w:p w14:paraId="126DF041" w14:textId="3A4F24BE"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EA6A7FC" w14:textId="054B97A9" w:rsidR="00702863" w:rsidRPr="00702863" w:rsidRDefault="00702863" w:rsidP="00702863">
            <w:pPr>
              <w:rPr>
                <w:lang w:val="en-GB"/>
              </w:rPr>
            </w:pPr>
          </w:p>
        </w:tc>
      </w:tr>
      <w:tr w:rsidR="00702863" w:rsidRPr="00702863" w14:paraId="50AFD1E7" w14:textId="77777777" w:rsidTr="00BA1E8C">
        <w:trPr>
          <w:trHeight w:val="323"/>
        </w:trPr>
        <w:tc>
          <w:tcPr>
            <w:tcW w:w="1421" w:type="dxa"/>
          </w:tcPr>
          <w:p w14:paraId="300E10E0" w14:textId="77777777" w:rsidR="00702863" w:rsidRPr="00702863" w:rsidRDefault="00702863" w:rsidP="00702863">
            <w:r>
              <w:t>a) 2.</w:t>
            </w:r>
          </w:p>
        </w:tc>
        <w:tc>
          <w:tcPr>
            <w:tcW w:w="5375" w:type="dxa"/>
          </w:tcPr>
          <w:p w14:paraId="26AA2BC8" w14:textId="05D53E6C" w:rsidR="00702863" w:rsidRPr="00C863EF" w:rsidRDefault="00C863EF" w:rsidP="00C863EF">
            <w:r>
              <w:t xml:space="preserve">2. príslušnými požiadavkami pre vzdušný priestor. </w:t>
            </w:r>
          </w:p>
        </w:tc>
        <w:tc>
          <w:tcPr>
            <w:tcW w:w="1985" w:type="dxa"/>
          </w:tcPr>
          <w:p w14:paraId="695E594B" w14:textId="29AA254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63947094" w14:textId="4005EAC9" w:rsidR="00702863" w:rsidRPr="00702863" w:rsidRDefault="00702863" w:rsidP="00702863">
            <w:pPr>
              <w:rPr>
                <w:lang w:val="en-GB"/>
              </w:rPr>
            </w:pPr>
          </w:p>
        </w:tc>
      </w:tr>
      <w:tr w:rsidR="00702863" w:rsidRPr="00702863" w14:paraId="056E7FAA" w14:textId="77777777" w:rsidTr="00BA1E8C">
        <w:trPr>
          <w:trHeight w:val="323"/>
        </w:trPr>
        <w:tc>
          <w:tcPr>
            <w:tcW w:w="1421" w:type="dxa"/>
          </w:tcPr>
          <w:p w14:paraId="04147997" w14:textId="77777777" w:rsidR="00702863" w:rsidRPr="00702863" w:rsidRDefault="00702863" w:rsidP="00702863">
            <w:r>
              <w:lastRenderedPageBreak/>
              <w:t>b)</w:t>
            </w:r>
          </w:p>
        </w:tc>
        <w:tc>
          <w:tcPr>
            <w:tcW w:w="5375" w:type="dxa"/>
          </w:tcPr>
          <w:p w14:paraId="20895433" w14:textId="06925548" w:rsidR="00702863" w:rsidRPr="00C863EF" w:rsidRDefault="00C863EF" w:rsidP="00C863EF">
            <w:r>
              <w:t xml:space="preserve">b) Vrtuľníky musia mať dostatočné navigačné zariadenie, ktoré zaistí, že v prípade poruchy jedného prvku zariadenia v ktorejkoľvek fáze letu umožní zostávajúce vybavenie bezpečnú navigáciu v súlade s písmenom a) alebo bezpečné vykonanie postupu pre nepredvídané okolnosti. </w:t>
            </w:r>
          </w:p>
        </w:tc>
        <w:tc>
          <w:tcPr>
            <w:tcW w:w="1985" w:type="dxa"/>
          </w:tcPr>
          <w:p w14:paraId="4F6FE0CC" w14:textId="5658A846"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120FDBC3" w14:textId="3E0D0A4B" w:rsidR="00702863" w:rsidRPr="00702863" w:rsidRDefault="00702863" w:rsidP="00702863">
            <w:pPr>
              <w:rPr>
                <w:lang w:val="en-GB"/>
              </w:rPr>
            </w:pPr>
          </w:p>
        </w:tc>
      </w:tr>
      <w:tr w:rsidR="00702863" w:rsidRPr="00702863" w14:paraId="3EB32D75" w14:textId="77777777" w:rsidTr="00BA1E8C">
        <w:trPr>
          <w:trHeight w:val="323"/>
        </w:trPr>
        <w:tc>
          <w:tcPr>
            <w:tcW w:w="1421" w:type="dxa"/>
          </w:tcPr>
          <w:p w14:paraId="7B245C98" w14:textId="77777777" w:rsidR="00702863" w:rsidRPr="00702863" w:rsidRDefault="00702863" w:rsidP="00702863">
            <w:r>
              <w:t>c)</w:t>
            </w:r>
          </w:p>
        </w:tc>
        <w:tc>
          <w:tcPr>
            <w:tcW w:w="5375" w:type="dxa"/>
          </w:tcPr>
          <w:p w14:paraId="3D012A21" w14:textId="60F5574A" w:rsidR="00702863" w:rsidRPr="00C863EF" w:rsidRDefault="00C863EF" w:rsidP="00C863EF">
            <w:r>
              <w:t>c) Vrtuľníky, pri ktorých lete sa počíta s pristátím v meteorologických podmienkach pre let podľa prístrojov (</w:t>
            </w:r>
            <w:proofErr w:type="spellStart"/>
            <w:r>
              <w:t>IMC</w:t>
            </w:r>
            <w:proofErr w:type="spellEnd"/>
            <w:r>
              <w:t xml:space="preserve">), musia mať navigačné vybavenie umožňujúce navádzanie do bodu, z ktorého možno vykonať vizuálne pristátie. Toto vybavenie musí umožňovať navádzanie na každé letisko, kde sa počíta s pristátím v podmienkach </w:t>
            </w:r>
            <w:proofErr w:type="spellStart"/>
            <w:r>
              <w:t>IMC</w:t>
            </w:r>
            <w:proofErr w:type="spellEnd"/>
            <w:r>
              <w:t xml:space="preserve">, a na každé určené náhradné letisko. </w:t>
            </w:r>
          </w:p>
        </w:tc>
        <w:tc>
          <w:tcPr>
            <w:tcW w:w="1985" w:type="dxa"/>
          </w:tcPr>
          <w:p w14:paraId="70BA1804" w14:textId="0439080C"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E383E1A" w14:textId="1550C0F5" w:rsidR="00702863" w:rsidRPr="00702863" w:rsidRDefault="00702863" w:rsidP="00702863">
            <w:pPr>
              <w:rPr>
                <w:lang w:val="en-GB"/>
              </w:rPr>
            </w:pPr>
          </w:p>
        </w:tc>
      </w:tr>
      <w:tr w:rsidR="00702863" w:rsidRPr="00702863" w14:paraId="3012033B" w14:textId="77777777" w:rsidTr="00BA1E8C">
        <w:trPr>
          <w:trHeight w:val="323"/>
        </w:trPr>
        <w:tc>
          <w:tcPr>
            <w:tcW w:w="1421" w:type="dxa"/>
          </w:tcPr>
          <w:p w14:paraId="7AE3BC50" w14:textId="77777777" w:rsidR="00702863" w:rsidRPr="00702863" w:rsidRDefault="00702863" w:rsidP="00702863">
            <w:r>
              <w:t>d)</w:t>
            </w:r>
          </w:p>
        </w:tc>
        <w:tc>
          <w:tcPr>
            <w:tcW w:w="5375" w:type="dxa"/>
          </w:tcPr>
          <w:p w14:paraId="0DBC4EF6" w14:textId="309725EE" w:rsidR="00702863" w:rsidRPr="00C863EF" w:rsidRDefault="00C863EF" w:rsidP="00C863EF">
            <w:r>
              <w:t xml:space="preserve">d) V prípade prevádzky s </w:t>
            </w:r>
            <w:proofErr w:type="spellStart"/>
            <w:r>
              <w:t>PBN</w:t>
            </w:r>
            <w:proofErr w:type="spellEnd"/>
            <w:r>
              <w:t xml:space="preserve"> musí lietadlo spĺňať požiadavky osvedčenia letovej spôsobilosti pre príslušnú navigačnú špecifikáciu. </w:t>
            </w:r>
          </w:p>
        </w:tc>
        <w:tc>
          <w:tcPr>
            <w:tcW w:w="1985" w:type="dxa"/>
          </w:tcPr>
          <w:p w14:paraId="0C2DFDA0" w14:textId="7BEE77E8" w:rsidR="00702863" w:rsidRPr="00702863" w:rsidRDefault="00702863" w:rsidP="00702863">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5B6796D3" w14:textId="56072515" w:rsidR="00702863" w:rsidRPr="00702863" w:rsidRDefault="00702863" w:rsidP="00702863">
            <w:pPr>
              <w:rPr>
                <w:lang w:val="en-GB"/>
              </w:rPr>
            </w:pPr>
          </w:p>
        </w:tc>
      </w:tr>
      <w:tr w:rsidR="00C863EF" w:rsidRPr="00702863" w14:paraId="617D1CC4" w14:textId="77777777" w:rsidTr="008A4BF9">
        <w:trPr>
          <w:trHeight w:val="323"/>
        </w:trPr>
        <w:tc>
          <w:tcPr>
            <w:tcW w:w="1421" w:type="dxa"/>
          </w:tcPr>
          <w:p w14:paraId="2DEDD870" w14:textId="6755223D" w:rsidR="00C863EF" w:rsidRPr="00702863" w:rsidRDefault="00C863EF" w:rsidP="008A4BF9">
            <w:r>
              <w:t>e)</w:t>
            </w:r>
          </w:p>
        </w:tc>
        <w:tc>
          <w:tcPr>
            <w:tcW w:w="5375" w:type="dxa"/>
          </w:tcPr>
          <w:p w14:paraId="454E75BB" w14:textId="4955456C" w:rsidR="00C863EF" w:rsidRPr="00C863EF" w:rsidRDefault="00C863EF" w:rsidP="008A4BF9">
            <w:r>
              <w:t>e) Vrtuľníky musia byť vybavené prehľadovým zariadením v súlade s príslušnými požiadavkami pre vzdušný priestor.</w:t>
            </w:r>
          </w:p>
        </w:tc>
        <w:tc>
          <w:tcPr>
            <w:tcW w:w="1985" w:type="dxa"/>
          </w:tcPr>
          <w:p w14:paraId="6E0756E1" w14:textId="77777777" w:rsidR="00C863EF" w:rsidRPr="00702863" w:rsidRDefault="00C863EF"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A9CEEAD" w14:textId="77777777" w:rsidR="00C863EF" w:rsidRPr="00702863" w:rsidRDefault="00C863EF" w:rsidP="008A4BF9">
            <w:pPr>
              <w:rPr>
                <w:lang w:val="en-GB"/>
              </w:rPr>
            </w:pPr>
          </w:p>
        </w:tc>
      </w:tr>
      <w:tr w:rsidR="00702863" w:rsidRPr="00C863EF" w14:paraId="2A8E1DC0" w14:textId="77777777" w:rsidTr="00BA1E8C">
        <w:trPr>
          <w:trHeight w:val="323"/>
        </w:trPr>
        <w:tc>
          <w:tcPr>
            <w:tcW w:w="1421" w:type="dxa"/>
          </w:tcPr>
          <w:p w14:paraId="3E12BB76" w14:textId="20A7F06F" w:rsidR="00702863" w:rsidRPr="00C863EF" w:rsidRDefault="00702863" w:rsidP="00C863EF">
            <w:pPr>
              <w:jc w:val="left"/>
              <w:rPr>
                <w:i/>
                <w:iCs/>
                <w:color w:val="808080" w:themeColor="background1" w:themeShade="80"/>
                <w:lang w:val="en-GB"/>
              </w:rPr>
            </w:pPr>
          </w:p>
        </w:tc>
        <w:tc>
          <w:tcPr>
            <w:tcW w:w="5375" w:type="dxa"/>
          </w:tcPr>
          <w:p w14:paraId="69541320" w14:textId="77777777" w:rsidR="00C863EF" w:rsidRPr="00C863EF" w:rsidRDefault="00C863EF" w:rsidP="00C863EF">
            <w:pPr>
              <w:jc w:val="left"/>
              <w:rPr>
                <w:i/>
                <w:iCs/>
                <w:color w:val="808080" w:themeColor="background1" w:themeShade="80"/>
              </w:rPr>
            </w:pPr>
            <w:r>
              <w:rPr>
                <w:i/>
                <w:color w:val="808080" w:themeColor="background1" w:themeShade="80"/>
              </w:rPr>
              <w:t xml:space="preserve">Pozri aj: </w:t>
            </w:r>
          </w:p>
          <w:p w14:paraId="6FAE6D37" w14:textId="596E935B" w:rsidR="00702863" w:rsidRPr="00C863EF" w:rsidRDefault="00C863EF" w:rsidP="00C863EF">
            <w:pPr>
              <w:jc w:val="left"/>
              <w:rPr>
                <w:i/>
                <w:iCs/>
                <w:color w:val="808080" w:themeColor="background1" w:themeShade="80"/>
              </w:rPr>
            </w:pPr>
            <w:r>
              <w:rPr>
                <w:i/>
                <w:color w:val="808080" w:themeColor="background1" w:themeShade="80"/>
              </w:rPr>
              <w:t>AMC1 SPO.IDE.H.220; GM1 SPO.IDE.H.220; GM2 SPO.IDE.H.220</w:t>
            </w:r>
          </w:p>
        </w:tc>
        <w:tc>
          <w:tcPr>
            <w:tcW w:w="1985" w:type="dxa"/>
          </w:tcPr>
          <w:p w14:paraId="11A0BE89" w14:textId="56CE7569" w:rsidR="00702863" w:rsidRPr="00C863EF" w:rsidRDefault="00702863" w:rsidP="00C863EF">
            <w:pPr>
              <w:jc w:val="left"/>
              <w:rPr>
                <w:i/>
                <w:iCs/>
                <w:color w:val="808080" w:themeColor="background1" w:themeShade="80"/>
                <w:lang w:val="en-GB"/>
              </w:rPr>
            </w:pPr>
          </w:p>
        </w:tc>
        <w:tc>
          <w:tcPr>
            <w:tcW w:w="5205" w:type="dxa"/>
          </w:tcPr>
          <w:p w14:paraId="5EBA424B" w14:textId="6B268BAA" w:rsidR="00702863" w:rsidRPr="00C863EF" w:rsidRDefault="00702863" w:rsidP="00C863EF">
            <w:pPr>
              <w:jc w:val="left"/>
              <w:rPr>
                <w:i/>
                <w:iCs/>
                <w:color w:val="808080" w:themeColor="background1" w:themeShade="80"/>
                <w:lang w:val="en-GB"/>
              </w:rPr>
            </w:pPr>
          </w:p>
        </w:tc>
      </w:tr>
      <w:tr w:rsidR="00702863" w:rsidRPr="00702863" w14:paraId="251E4905" w14:textId="77777777" w:rsidTr="00BA1E8C">
        <w:trPr>
          <w:trHeight w:val="323"/>
        </w:trPr>
        <w:tc>
          <w:tcPr>
            <w:tcW w:w="6796" w:type="dxa"/>
            <w:gridSpan w:val="2"/>
            <w:tcBorders>
              <w:right w:val="nil"/>
            </w:tcBorders>
            <w:shd w:val="clear" w:color="auto" w:fill="D9D9D9" w:themeFill="background1" w:themeFillShade="D9"/>
          </w:tcPr>
          <w:p w14:paraId="291814CF" w14:textId="77777777" w:rsidR="00702863" w:rsidRPr="00702863" w:rsidRDefault="00702863" w:rsidP="00702863">
            <w:pPr>
              <w:rPr>
                <w:b/>
              </w:rPr>
            </w:pPr>
            <w:bookmarkStart w:id="17" w:name="_Toc11333470"/>
            <w:r>
              <w:rPr>
                <w:b/>
              </w:rPr>
              <w:t>SPO.IDE.H.225 - Odpovedač</w:t>
            </w:r>
            <w:bookmarkEnd w:id="17"/>
          </w:p>
        </w:tc>
        <w:tc>
          <w:tcPr>
            <w:tcW w:w="1985" w:type="dxa"/>
            <w:tcBorders>
              <w:left w:val="nil"/>
              <w:right w:val="nil"/>
            </w:tcBorders>
            <w:shd w:val="clear" w:color="auto" w:fill="D9D9D9" w:themeFill="background1" w:themeFillShade="D9"/>
          </w:tcPr>
          <w:p w14:paraId="1BE31CAC"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72CFB34B" w14:textId="77777777" w:rsidR="00702863" w:rsidRPr="00702863" w:rsidRDefault="00702863" w:rsidP="00702863">
            <w:pPr>
              <w:rPr>
                <w:lang w:val="en-GB"/>
              </w:rPr>
            </w:pPr>
          </w:p>
        </w:tc>
      </w:tr>
      <w:tr w:rsidR="00C863EF" w:rsidRPr="00702863" w14:paraId="476CAA59" w14:textId="77777777" w:rsidTr="008A4BF9">
        <w:trPr>
          <w:trHeight w:val="323"/>
        </w:trPr>
        <w:tc>
          <w:tcPr>
            <w:tcW w:w="1421" w:type="dxa"/>
          </w:tcPr>
          <w:p w14:paraId="278899B3" w14:textId="77777777" w:rsidR="00C863EF" w:rsidRPr="00702863" w:rsidRDefault="00C863EF" w:rsidP="008A4BF9">
            <w:pPr>
              <w:rPr>
                <w:lang w:val="en-GB"/>
              </w:rPr>
            </w:pPr>
          </w:p>
        </w:tc>
        <w:tc>
          <w:tcPr>
            <w:tcW w:w="5375" w:type="dxa"/>
          </w:tcPr>
          <w:p w14:paraId="2A687A26" w14:textId="2BF63951" w:rsidR="00C863EF" w:rsidRPr="00702863" w:rsidRDefault="00C863EF" w:rsidP="00C863EF">
            <w:r>
              <w:t>Ak sa to vyžaduje vo vzdušnom priestore, v ktorom prebieha let, vrtuľníky musia byť vybavené odpovedačom sekundárneho prehľadového radaru (SSR) so všetkými požadovanými vlastnosťami.</w:t>
            </w:r>
          </w:p>
        </w:tc>
        <w:tc>
          <w:tcPr>
            <w:tcW w:w="1985" w:type="dxa"/>
            <w:tcBorders>
              <w:bottom w:val="single" w:sz="4" w:space="0" w:color="000000" w:themeColor="text1"/>
            </w:tcBorders>
          </w:tcPr>
          <w:p w14:paraId="0522BE2E" w14:textId="77777777" w:rsidR="00C863EF" w:rsidRPr="00702863" w:rsidRDefault="00C863EF" w:rsidP="008A4BF9">
            <w:r w:rsidRPr="00702863">
              <w:fldChar w:fldCharType="begin">
                <w:ffData>
                  <w:name w:val="Check1"/>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Á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 </w:t>
            </w:r>
            <w:r w:rsidRPr="00702863">
              <w:fldChar w:fldCharType="begin">
                <w:ffData>
                  <w:name w:val="Check2"/>
                  <w:enabled/>
                  <w:calcOnExit w:val="0"/>
                  <w:checkBox>
                    <w:sizeAuto/>
                    <w:default w:val="0"/>
                  </w:checkBox>
                </w:ffData>
              </w:fldChar>
            </w:r>
            <w:r w:rsidRPr="00702863">
              <w:instrText xml:space="preserve"> FORMCHECKBOX </w:instrText>
            </w:r>
            <w:r w:rsidRPr="00702863">
              <w:fldChar w:fldCharType="separate"/>
            </w:r>
            <w:r w:rsidRPr="00702863">
              <w:fldChar w:fldCharType="end"/>
            </w:r>
            <w:r>
              <w:t xml:space="preserve"> N/A</w:t>
            </w:r>
          </w:p>
        </w:tc>
        <w:tc>
          <w:tcPr>
            <w:tcW w:w="5205" w:type="dxa"/>
          </w:tcPr>
          <w:p w14:paraId="20E68AEF" w14:textId="2001A0A9" w:rsidR="00C863EF" w:rsidRPr="00702863" w:rsidRDefault="00C863EF" w:rsidP="008A4BF9">
            <w:pPr>
              <w:rPr>
                <w:lang w:val="en-GB"/>
              </w:rPr>
            </w:pPr>
          </w:p>
        </w:tc>
      </w:tr>
      <w:tr w:rsidR="00702863" w:rsidRPr="00C863EF" w14:paraId="341DA1B3" w14:textId="77777777" w:rsidTr="00BA1E8C">
        <w:trPr>
          <w:trHeight w:val="323"/>
        </w:trPr>
        <w:tc>
          <w:tcPr>
            <w:tcW w:w="1421" w:type="dxa"/>
          </w:tcPr>
          <w:p w14:paraId="15E41990" w14:textId="77777777" w:rsidR="00702863" w:rsidRPr="00C863EF" w:rsidRDefault="00702863" w:rsidP="00C863EF">
            <w:pPr>
              <w:jc w:val="left"/>
              <w:rPr>
                <w:i/>
                <w:iCs/>
                <w:color w:val="808080" w:themeColor="background1" w:themeShade="80"/>
                <w:lang w:val="en-GB"/>
              </w:rPr>
            </w:pPr>
          </w:p>
        </w:tc>
        <w:tc>
          <w:tcPr>
            <w:tcW w:w="5375" w:type="dxa"/>
          </w:tcPr>
          <w:p w14:paraId="6B15F0E5" w14:textId="000FAA2E" w:rsidR="00702863" w:rsidRPr="00C863EF" w:rsidRDefault="00702863" w:rsidP="00C863EF">
            <w:pPr>
              <w:jc w:val="left"/>
              <w:rPr>
                <w:i/>
                <w:iCs/>
                <w:color w:val="808080" w:themeColor="background1" w:themeShade="80"/>
              </w:rPr>
            </w:pPr>
            <w:r>
              <w:rPr>
                <w:i/>
                <w:color w:val="808080" w:themeColor="background1" w:themeShade="80"/>
              </w:rPr>
              <w:t>Pozri aj: AMC1 SPO.IDE.H.225</w:t>
            </w:r>
          </w:p>
        </w:tc>
        <w:tc>
          <w:tcPr>
            <w:tcW w:w="1985" w:type="dxa"/>
            <w:tcBorders>
              <w:bottom w:val="single" w:sz="4" w:space="0" w:color="000000" w:themeColor="text1"/>
            </w:tcBorders>
          </w:tcPr>
          <w:p w14:paraId="43C77C26" w14:textId="74004DD2" w:rsidR="00702863" w:rsidRPr="00C863EF" w:rsidRDefault="00702863" w:rsidP="00C863EF">
            <w:pPr>
              <w:jc w:val="left"/>
              <w:rPr>
                <w:i/>
                <w:iCs/>
                <w:color w:val="808080" w:themeColor="background1" w:themeShade="80"/>
                <w:lang w:val="en-GB"/>
              </w:rPr>
            </w:pPr>
          </w:p>
        </w:tc>
        <w:tc>
          <w:tcPr>
            <w:tcW w:w="5205" w:type="dxa"/>
          </w:tcPr>
          <w:p w14:paraId="56F29A7D" w14:textId="797D2AC3" w:rsidR="00702863" w:rsidRPr="00C863EF" w:rsidRDefault="00702863" w:rsidP="00C863EF">
            <w:pPr>
              <w:jc w:val="left"/>
              <w:rPr>
                <w:i/>
                <w:iCs/>
                <w:color w:val="808080" w:themeColor="background1" w:themeShade="80"/>
                <w:lang w:val="en-GB"/>
              </w:rPr>
            </w:pPr>
          </w:p>
        </w:tc>
      </w:tr>
    </w:tbl>
    <w:p w14:paraId="55859B48" w14:textId="7E5697E9" w:rsidR="00F33A61" w:rsidRPr="00FD2528" w:rsidRDefault="00F33A61" w:rsidP="00924C85"/>
    <w:sectPr w:rsidR="00F33A61" w:rsidRPr="00FD2528" w:rsidSect="00CC709F">
      <w:headerReference w:type="default" r:id="rId13"/>
      <w:footerReference w:type="default" r:id="rId14"/>
      <w:pgSz w:w="16838" w:h="11906" w:orient="landscape"/>
      <w:pgMar w:top="1418" w:right="1418" w:bottom="1418" w:left="1418"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8B2D0" w14:textId="77777777" w:rsidR="0006631C" w:rsidRDefault="0006631C" w:rsidP="00924C85">
      <w:r>
        <w:separator/>
      </w:r>
    </w:p>
    <w:p w14:paraId="65E0ACED" w14:textId="77777777" w:rsidR="0006631C" w:rsidRDefault="0006631C" w:rsidP="00924C85"/>
  </w:endnote>
  <w:endnote w:type="continuationSeparator" w:id="0">
    <w:p w14:paraId="5E82A95A" w14:textId="77777777" w:rsidR="0006631C" w:rsidRDefault="0006631C" w:rsidP="00924C85">
      <w:r>
        <w:continuationSeparator/>
      </w:r>
    </w:p>
    <w:p w14:paraId="55A7C9EB" w14:textId="77777777" w:rsidR="0006631C" w:rsidRDefault="0006631C" w:rsidP="00924C85"/>
  </w:endnote>
  <w:endnote w:type="continuationNotice" w:id="1">
    <w:p w14:paraId="39015B73" w14:textId="77777777" w:rsidR="0006631C" w:rsidRDefault="0006631C" w:rsidP="00924C85"/>
    <w:p w14:paraId="041E1436" w14:textId="77777777" w:rsidR="0006631C" w:rsidRDefault="0006631C" w:rsidP="00924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default"/>
    <w:sig w:usb0="00000003" w:usb1="00000000" w:usb2="00000000" w:usb3="00000000" w:csb0="00000001" w:csb1="00000000"/>
  </w:font>
  <w:font w:name="ArialMT">
    <w:altName w:val="Times New Roman"/>
    <w:charset w:val="00"/>
    <w:family w:val="roman"/>
    <w:pitch w:val="default"/>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11DEB" w14:textId="77777777" w:rsidR="00CB0414" w:rsidRDefault="00CB0414" w:rsidP="00911696">
    <w:pPr>
      <w:jc w:val="right"/>
    </w:pPr>
    <w:r>
      <w:t xml:space="preserve">Strana </w:t>
    </w:r>
    <w:r>
      <w:fldChar w:fldCharType="begin"/>
    </w:r>
    <w:r>
      <w:instrText>PAGE  \* Arabic  \* MERGEFORMAT</w:instrText>
    </w:r>
    <w:r>
      <w:fldChar w:fldCharType="separate"/>
    </w:r>
    <w:r>
      <w:t>2</w:t>
    </w:r>
    <w:r>
      <w:fldChar w:fldCharType="end"/>
    </w:r>
    <w:r>
      <w:t xml:space="preserve"> z </w:t>
    </w:r>
    <w:fldSimple w:instr="NUMPAGES  \* Arabic  \* MERGEFORMAT">
      <w:r>
        <w:t>2</w:t>
      </w:r>
    </w:fldSimple>
  </w:p>
  <w:p w14:paraId="494583E2" w14:textId="77777777" w:rsidR="00CB0414" w:rsidRDefault="00CB0414" w:rsidP="00924C85">
    <w:pPr>
      <w:pStyle w:val="Pta"/>
    </w:pPr>
  </w:p>
  <w:p w14:paraId="6D7FD213" w14:textId="77777777" w:rsidR="00E764B3" w:rsidRDefault="00E764B3" w:rsidP="00924C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7034B" w14:textId="77777777" w:rsidR="0006631C" w:rsidRDefault="0006631C" w:rsidP="00924C85">
      <w:r>
        <w:separator/>
      </w:r>
    </w:p>
    <w:p w14:paraId="56561309" w14:textId="77777777" w:rsidR="0006631C" w:rsidRDefault="0006631C" w:rsidP="00924C85"/>
  </w:footnote>
  <w:footnote w:type="continuationSeparator" w:id="0">
    <w:p w14:paraId="0EA3BEA0" w14:textId="77777777" w:rsidR="0006631C" w:rsidRDefault="0006631C" w:rsidP="00924C85">
      <w:r>
        <w:continuationSeparator/>
      </w:r>
    </w:p>
    <w:p w14:paraId="3AD4B121" w14:textId="77777777" w:rsidR="0006631C" w:rsidRDefault="0006631C" w:rsidP="00924C85"/>
  </w:footnote>
  <w:footnote w:type="continuationNotice" w:id="1">
    <w:p w14:paraId="5A409C65" w14:textId="77777777" w:rsidR="0006631C" w:rsidRDefault="0006631C" w:rsidP="00924C85"/>
    <w:p w14:paraId="7BBCB6EA" w14:textId="77777777" w:rsidR="0006631C" w:rsidRDefault="0006631C" w:rsidP="00924C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5000" w:type="pct"/>
      <w:tblLook w:val="04A0" w:firstRow="1" w:lastRow="0" w:firstColumn="1" w:lastColumn="0" w:noHBand="0" w:noVBand="1"/>
    </w:tblPr>
    <w:tblGrid>
      <w:gridCol w:w="3057"/>
      <w:gridCol w:w="8316"/>
      <w:gridCol w:w="2619"/>
    </w:tblGrid>
    <w:tr w:rsidR="00CB0414" w14:paraId="40D4295D" w14:textId="77777777" w:rsidTr="00A02392">
      <w:trPr>
        <w:trHeight w:val="737"/>
      </w:trPr>
      <w:tc>
        <w:tcPr>
          <w:tcW w:w="1980" w:type="dxa"/>
          <w:tcBorders>
            <w:right w:val="nil"/>
          </w:tcBorders>
          <w:vAlign w:val="center"/>
        </w:tcPr>
        <w:p w14:paraId="0AE141D5" w14:textId="77777777" w:rsidR="00CB0414" w:rsidRDefault="00CB0414" w:rsidP="00924C85">
          <w:pPr>
            <w:pStyle w:val="Hlavika"/>
          </w:pPr>
          <w:r>
            <w:rPr>
              <w:noProof/>
            </w:rPr>
            <w:drawing>
              <wp:inline distT="0" distB="0" distL="0" distR="0" wp14:anchorId="26439CA5" wp14:editId="0ADD20D7">
                <wp:extent cx="1079889" cy="360000"/>
                <wp:effectExtent l="0" t="0" r="6350" b="2540"/>
                <wp:docPr id="2116208392" name="Obrázok 2116208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pic:cNvPicPr/>
                      </pic:nvPicPr>
                      <pic:blipFill>
                        <a:blip r:embed="rId1">
                          <a:extLst>
                            <a:ext uri="{28A0092B-C50C-407E-A947-70E740481C1C}">
                              <a14:useLocalDpi xmlns:a14="http://schemas.microsoft.com/office/drawing/2010/main" val="0"/>
                            </a:ext>
                          </a:extLst>
                        </a:blip>
                        <a:stretch>
                          <a:fillRect/>
                        </a:stretch>
                      </pic:blipFill>
                      <pic:spPr>
                        <a:xfrm>
                          <a:off x="0" y="0"/>
                          <a:ext cx="1079889" cy="360000"/>
                        </a:xfrm>
                        <a:prstGeom prst="rect">
                          <a:avLst/>
                        </a:prstGeom>
                      </pic:spPr>
                    </pic:pic>
                  </a:graphicData>
                </a:graphic>
              </wp:inline>
            </w:drawing>
          </w:r>
        </w:p>
      </w:tc>
      <w:tc>
        <w:tcPr>
          <w:tcW w:w="5386" w:type="dxa"/>
          <w:tcBorders>
            <w:left w:val="nil"/>
            <w:right w:val="nil"/>
          </w:tcBorders>
          <w:vAlign w:val="center"/>
        </w:tcPr>
        <w:p w14:paraId="7EA73BDA" w14:textId="77777777" w:rsidR="00CB0414" w:rsidRPr="00C511F9" w:rsidRDefault="00CB0414" w:rsidP="00684B41">
          <w:pPr>
            <w:pStyle w:val="Hlavika"/>
            <w:jc w:val="center"/>
            <w:rPr>
              <w:b/>
              <w:bCs/>
              <w:sz w:val="20"/>
              <w:szCs w:val="20"/>
            </w:rPr>
          </w:pPr>
          <w:r>
            <w:rPr>
              <w:b/>
              <w:sz w:val="20"/>
            </w:rPr>
            <w:t>MINISTERSTVO VNÚTRA SLOVENSKEJ REPUBLIKY</w:t>
          </w:r>
        </w:p>
        <w:p w14:paraId="70B0123A" w14:textId="77777777" w:rsidR="00CB0414" w:rsidRPr="00C511F9" w:rsidRDefault="00CB0414" w:rsidP="00684B41">
          <w:pPr>
            <w:pStyle w:val="Hlavika"/>
            <w:jc w:val="center"/>
            <w:rPr>
              <w:sz w:val="18"/>
              <w:szCs w:val="18"/>
            </w:rPr>
          </w:pPr>
          <w:r>
            <w:rPr>
              <w:sz w:val="18"/>
            </w:rPr>
            <w:t>Letecký útvar Ministerstva vnútra Slovenskej republiky</w:t>
          </w:r>
        </w:p>
        <w:p w14:paraId="2DB83AD3" w14:textId="77777777" w:rsidR="00CB0414" w:rsidRPr="00894ECE" w:rsidRDefault="00CB0414" w:rsidP="00684B41">
          <w:pPr>
            <w:pStyle w:val="Hlavika"/>
            <w:jc w:val="center"/>
          </w:pPr>
          <w:r>
            <w:rPr>
              <w:sz w:val="18"/>
            </w:rPr>
            <w:t>Letisko M. R. Štefánika, 823 03 Bratislava 216</w:t>
          </w:r>
        </w:p>
      </w:tc>
      <w:tc>
        <w:tcPr>
          <w:tcW w:w="1696" w:type="dxa"/>
          <w:tcBorders>
            <w:left w:val="nil"/>
          </w:tcBorders>
          <w:vAlign w:val="center"/>
        </w:tcPr>
        <w:p w14:paraId="0FB57EF5" w14:textId="77777777" w:rsidR="00CB0414" w:rsidRPr="00497460" w:rsidRDefault="00CB0414" w:rsidP="00924C85"/>
      </w:tc>
    </w:tr>
  </w:tbl>
  <w:p w14:paraId="26E43892" w14:textId="77777777" w:rsidR="00E764B3" w:rsidRDefault="00E764B3" w:rsidP="00924C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1C85"/>
    <w:multiLevelType w:val="hybridMultilevel"/>
    <w:tmpl w:val="83B63C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C815859"/>
    <w:multiLevelType w:val="hybridMultilevel"/>
    <w:tmpl w:val="A4468618"/>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304D58"/>
    <w:multiLevelType w:val="multilevel"/>
    <w:tmpl w:val="08809244"/>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3956149"/>
    <w:multiLevelType w:val="multilevel"/>
    <w:tmpl w:val="AE66FA4E"/>
    <w:styleLink w:val="Aktulnyzoznam1"/>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5777220"/>
    <w:multiLevelType w:val="hybridMultilevel"/>
    <w:tmpl w:val="147651C0"/>
    <w:lvl w:ilvl="0" w:tplc="08090019">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5893863"/>
    <w:multiLevelType w:val="hybridMultilevel"/>
    <w:tmpl w:val="EDE64A6A"/>
    <w:lvl w:ilvl="0" w:tplc="53CC3B3A">
      <w:start w:val="1"/>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A6B0A4D"/>
    <w:multiLevelType w:val="hybridMultilevel"/>
    <w:tmpl w:val="551C7A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0E62B41"/>
    <w:multiLevelType w:val="hybridMultilevel"/>
    <w:tmpl w:val="258000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33C4B66"/>
    <w:multiLevelType w:val="hybridMultilevel"/>
    <w:tmpl w:val="3800A8AE"/>
    <w:lvl w:ilvl="0" w:tplc="D1FEA4A8">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4BA7396"/>
    <w:multiLevelType w:val="hybridMultilevel"/>
    <w:tmpl w:val="9F82A970"/>
    <w:lvl w:ilvl="0" w:tplc="14962FE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A7027A5"/>
    <w:multiLevelType w:val="hybridMultilevel"/>
    <w:tmpl w:val="21FE78E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9532BC"/>
    <w:multiLevelType w:val="hybridMultilevel"/>
    <w:tmpl w:val="6E8C6FF2"/>
    <w:lvl w:ilvl="0" w:tplc="CA9692F6">
      <w:start w:val="1"/>
      <w:numFmt w:val="decimal"/>
      <w:lvlText w:val="%1."/>
      <w:lvlJc w:val="left"/>
      <w:pPr>
        <w:ind w:left="720" w:hanging="360"/>
      </w:pPr>
    </w:lvl>
    <w:lvl w:ilvl="1" w:tplc="24763DD0">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CE1088"/>
    <w:multiLevelType w:val="hybridMultilevel"/>
    <w:tmpl w:val="B3D692B4"/>
    <w:lvl w:ilvl="0" w:tplc="B2329F4C">
      <w:start w:val="1"/>
      <w:numFmt w:val="bullet"/>
      <w:lvlText w:val="-"/>
      <w:lvlJc w:val="left"/>
      <w:pPr>
        <w:ind w:left="360" w:hanging="360"/>
      </w:pPr>
      <w:rPr>
        <w:rFonts w:ascii="Times New Roman" w:eastAsiaTheme="minorHAnsi" w:hAnsi="Times New Roman" w:cs="Times New Roman" w:hint="default"/>
      </w:rPr>
    </w:lvl>
    <w:lvl w:ilvl="1" w:tplc="14962FE2">
      <w:start w:val="1"/>
      <w:numFmt w:val="bullet"/>
      <w:lvlText w:val="₋"/>
      <w:lvlJc w:val="left"/>
      <w:pPr>
        <w:ind w:left="1080" w:hanging="360"/>
      </w:pPr>
      <w:rPr>
        <w:rFonts w:ascii="Times New Roman" w:hAnsi="Times New Roman" w:cs="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42AA27FC"/>
    <w:multiLevelType w:val="hybridMultilevel"/>
    <w:tmpl w:val="2DA2FAA4"/>
    <w:lvl w:ilvl="0" w:tplc="F976BDE8">
      <w:numFmt w:val="bullet"/>
      <w:lvlText w:val="-"/>
      <w:lvlJc w:val="left"/>
      <w:pPr>
        <w:ind w:left="720" w:hanging="360"/>
      </w:pPr>
      <w:rPr>
        <w:rFonts w:ascii="Arial Narrow" w:eastAsia="Arial"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A7E124F"/>
    <w:multiLevelType w:val="hybridMultilevel"/>
    <w:tmpl w:val="372A9DEA"/>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41E484B"/>
    <w:multiLevelType w:val="hybridMultilevel"/>
    <w:tmpl w:val="354E3C2C"/>
    <w:lvl w:ilvl="0" w:tplc="CAC685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E0F407A"/>
    <w:multiLevelType w:val="hybridMultilevel"/>
    <w:tmpl w:val="961AE470"/>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08C2947"/>
    <w:multiLevelType w:val="hybridMultilevel"/>
    <w:tmpl w:val="E5C2F636"/>
    <w:lvl w:ilvl="0" w:tplc="14962FE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33A021C"/>
    <w:multiLevelType w:val="multilevel"/>
    <w:tmpl w:val="9864B470"/>
    <w:lvl w:ilvl="0">
      <w:start w:val="8"/>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65F1EB6"/>
    <w:multiLevelType w:val="hybridMultilevel"/>
    <w:tmpl w:val="CDCEDA8A"/>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8D521C"/>
    <w:multiLevelType w:val="multilevel"/>
    <w:tmpl w:val="B53EC426"/>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pStyle w:val="Nad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4E3183"/>
    <w:multiLevelType w:val="hybridMultilevel"/>
    <w:tmpl w:val="53320440"/>
    <w:lvl w:ilvl="0" w:tplc="F976BDE8">
      <w:numFmt w:val="bullet"/>
      <w:lvlText w:val="-"/>
      <w:lvlJc w:val="left"/>
      <w:pPr>
        <w:ind w:left="720" w:hanging="360"/>
      </w:pPr>
      <w:rPr>
        <w:rFonts w:ascii="Arial Narrow" w:eastAsia="Arial"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938632966">
    <w:abstractNumId w:val="20"/>
  </w:num>
  <w:num w:numId="2" w16cid:durableId="271934357">
    <w:abstractNumId w:val="1"/>
  </w:num>
  <w:num w:numId="3" w16cid:durableId="952130057">
    <w:abstractNumId w:val="14"/>
  </w:num>
  <w:num w:numId="4" w16cid:durableId="172770104">
    <w:abstractNumId w:val="3"/>
  </w:num>
  <w:num w:numId="5" w16cid:durableId="1201897449">
    <w:abstractNumId w:val="17"/>
  </w:num>
  <w:num w:numId="6" w16cid:durableId="2032100414">
    <w:abstractNumId w:val="19"/>
  </w:num>
  <w:num w:numId="7" w16cid:durableId="633634452">
    <w:abstractNumId w:val="13"/>
  </w:num>
  <w:num w:numId="8" w16cid:durableId="1365402585">
    <w:abstractNumId w:val="12"/>
  </w:num>
  <w:num w:numId="9" w16cid:durableId="432940370">
    <w:abstractNumId w:val="15"/>
  </w:num>
  <w:num w:numId="10" w16cid:durableId="1675646537">
    <w:abstractNumId w:val="21"/>
  </w:num>
  <w:num w:numId="11" w16cid:durableId="128789268">
    <w:abstractNumId w:val="9"/>
  </w:num>
  <w:num w:numId="12" w16cid:durableId="897208345">
    <w:abstractNumId w:val="10"/>
  </w:num>
  <w:num w:numId="13" w16cid:durableId="1058017783">
    <w:abstractNumId w:val="8"/>
  </w:num>
  <w:num w:numId="14" w16cid:durableId="1344361595">
    <w:abstractNumId w:val="6"/>
  </w:num>
  <w:num w:numId="15" w16cid:durableId="607079473">
    <w:abstractNumId w:val="11"/>
  </w:num>
  <w:num w:numId="16" w16cid:durableId="1842432602">
    <w:abstractNumId w:val="7"/>
  </w:num>
  <w:num w:numId="17" w16cid:durableId="1431778953">
    <w:abstractNumId w:val="16"/>
  </w:num>
  <w:num w:numId="18" w16cid:durableId="2107456909">
    <w:abstractNumId w:val="5"/>
  </w:num>
  <w:num w:numId="19" w16cid:durableId="1916545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735158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23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727360">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01871"/>
    <w:rsid w:val="00005112"/>
    <w:rsid w:val="00005B76"/>
    <w:rsid w:val="000060E8"/>
    <w:rsid w:val="0000713B"/>
    <w:rsid w:val="00007458"/>
    <w:rsid w:val="00007B78"/>
    <w:rsid w:val="0001095D"/>
    <w:rsid w:val="00011153"/>
    <w:rsid w:val="00011283"/>
    <w:rsid w:val="000115D2"/>
    <w:rsid w:val="000122F8"/>
    <w:rsid w:val="00012752"/>
    <w:rsid w:val="00012812"/>
    <w:rsid w:val="00012BF0"/>
    <w:rsid w:val="00012F1F"/>
    <w:rsid w:val="000150DA"/>
    <w:rsid w:val="00015AA4"/>
    <w:rsid w:val="00016218"/>
    <w:rsid w:val="0001626E"/>
    <w:rsid w:val="000205D2"/>
    <w:rsid w:val="000212BF"/>
    <w:rsid w:val="000220F3"/>
    <w:rsid w:val="000224A2"/>
    <w:rsid w:val="0002441F"/>
    <w:rsid w:val="0002474B"/>
    <w:rsid w:val="00026354"/>
    <w:rsid w:val="00026420"/>
    <w:rsid w:val="0002733E"/>
    <w:rsid w:val="00030384"/>
    <w:rsid w:val="00033225"/>
    <w:rsid w:val="00033C36"/>
    <w:rsid w:val="0003478E"/>
    <w:rsid w:val="0003572E"/>
    <w:rsid w:val="00036D36"/>
    <w:rsid w:val="00037B0D"/>
    <w:rsid w:val="00037BC2"/>
    <w:rsid w:val="00040061"/>
    <w:rsid w:val="00042AA0"/>
    <w:rsid w:val="000430DB"/>
    <w:rsid w:val="00044E24"/>
    <w:rsid w:val="000453B1"/>
    <w:rsid w:val="0004638C"/>
    <w:rsid w:val="00046A4B"/>
    <w:rsid w:val="00047318"/>
    <w:rsid w:val="00047482"/>
    <w:rsid w:val="00047854"/>
    <w:rsid w:val="000542E2"/>
    <w:rsid w:val="0005458C"/>
    <w:rsid w:val="0005607A"/>
    <w:rsid w:val="00056246"/>
    <w:rsid w:val="0005652C"/>
    <w:rsid w:val="000574D3"/>
    <w:rsid w:val="00057908"/>
    <w:rsid w:val="00061D13"/>
    <w:rsid w:val="00063F35"/>
    <w:rsid w:val="00064648"/>
    <w:rsid w:val="00065DE7"/>
    <w:rsid w:val="00065EC4"/>
    <w:rsid w:val="0006631C"/>
    <w:rsid w:val="0006700C"/>
    <w:rsid w:val="00072365"/>
    <w:rsid w:val="000725E4"/>
    <w:rsid w:val="000726E7"/>
    <w:rsid w:val="00073E9E"/>
    <w:rsid w:val="0007479A"/>
    <w:rsid w:val="00076A2A"/>
    <w:rsid w:val="00076DC0"/>
    <w:rsid w:val="00076F10"/>
    <w:rsid w:val="00077106"/>
    <w:rsid w:val="0007784B"/>
    <w:rsid w:val="000810A9"/>
    <w:rsid w:val="000815B8"/>
    <w:rsid w:val="00081EDE"/>
    <w:rsid w:val="000822F0"/>
    <w:rsid w:val="0008407B"/>
    <w:rsid w:val="00084CEA"/>
    <w:rsid w:val="00085F50"/>
    <w:rsid w:val="00086CC3"/>
    <w:rsid w:val="00087848"/>
    <w:rsid w:val="00090201"/>
    <w:rsid w:val="000912C6"/>
    <w:rsid w:val="0009482A"/>
    <w:rsid w:val="00094E76"/>
    <w:rsid w:val="00095EBF"/>
    <w:rsid w:val="0009773E"/>
    <w:rsid w:val="000A1365"/>
    <w:rsid w:val="000A2033"/>
    <w:rsid w:val="000A3563"/>
    <w:rsid w:val="000A3BCA"/>
    <w:rsid w:val="000A4E0F"/>
    <w:rsid w:val="000A5409"/>
    <w:rsid w:val="000A5978"/>
    <w:rsid w:val="000A5EBE"/>
    <w:rsid w:val="000A6583"/>
    <w:rsid w:val="000B0FC3"/>
    <w:rsid w:val="000B295C"/>
    <w:rsid w:val="000B29A4"/>
    <w:rsid w:val="000B38FB"/>
    <w:rsid w:val="000B3CC3"/>
    <w:rsid w:val="000B429F"/>
    <w:rsid w:val="000B61B7"/>
    <w:rsid w:val="000B6F7D"/>
    <w:rsid w:val="000B7D4B"/>
    <w:rsid w:val="000C0586"/>
    <w:rsid w:val="000C0BBB"/>
    <w:rsid w:val="000C2F0F"/>
    <w:rsid w:val="000C3347"/>
    <w:rsid w:val="000C36DA"/>
    <w:rsid w:val="000C44DD"/>
    <w:rsid w:val="000C682E"/>
    <w:rsid w:val="000C6AF4"/>
    <w:rsid w:val="000C6CF0"/>
    <w:rsid w:val="000C6F47"/>
    <w:rsid w:val="000D0823"/>
    <w:rsid w:val="000D38BC"/>
    <w:rsid w:val="000D39E7"/>
    <w:rsid w:val="000D5CAB"/>
    <w:rsid w:val="000D733C"/>
    <w:rsid w:val="000D7694"/>
    <w:rsid w:val="000D79CB"/>
    <w:rsid w:val="000E048F"/>
    <w:rsid w:val="000E0FF9"/>
    <w:rsid w:val="000E10D4"/>
    <w:rsid w:val="000E18E4"/>
    <w:rsid w:val="000E26B2"/>
    <w:rsid w:val="000E28DD"/>
    <w:rsid w:val="000E3C63"/>
    <w:rsid w:val="000E4AB6"/>
    <w:rsid w:val="000E6871"/>
    <w:rsid w:val="000E73F7"/>
    <w:rsid w:val="000E7984"/>
    <w:rsid w:val="000F3223"/>
    <w:rsid w:val="000F38CB"/>
    <w:rsid w:val="000F43FD"/>
    <w:rsid w:val="000F66D9"/>
    <w:rsid w:val="00100A19"/>
    <w:rsid w:val="0010375D"/>
    <w:rsid w:val="00103CCB"/>
    <w:rsid w:val="00103F37"/>
    <w:rsid w:val="001042CF"/>
    <w:rsid w:val="00104771"/>
    <w:rsid w:val="001047AD"/>
    <w:rsid w:val="0011169E"/>
    <w:rsid w:val="00112960"/>
    <w:rsid w:val="0012257C"/>
    <w:rsid w:val="00122717"/>
    <w:rsid w:val="00122E57"/>
    <w:rsid w:val="00123D1D"/>
    <w:rsid w:val="001253E3"/>
    <w:rsid w:val="00126513"/>
    <w:rsid w:val="00127612"/>
    <w:rsid w:val="00130ACB"/>
    <w:rsid w:val="00130AD2"/>
    <w:rsid w:val="001331DC"/>
    <w:rsid w:val="001331EF"/>
    <w:rsid w:val="00133F5F"/>
    <w:rsid w:val="00134645"/>
    <w:rsid w:val="00134A5B"/>
    <w:rsid w:val="0013551F"/>
    <w:rsid w:val="00135583"/>
    <w:rsid w:val="0013595B"/>
    <w:rsid w:val="00135C2E"/>
    <w:rsid w:val="001365DF"/>
    <w:rsid w:val="001366A0"/>
    <w:rsid w:val="00142120"/>
    <w:rsid w:val="001451C8"/>
    <w:rsid w:val="00145FBB"/>
    <w:rsid w:val="00147003"/>
    <w:rsid w:val="001515A1"/>
    <w:rsid w:val="00151E6E"/>
    <w:rsid w:val="001528AD"/>
    <w:rsid w:val="0015385D"/>
    <w:rsid w:val="001539CA"/>
    <w:rsid w:val="00154256"/>
    <w:rsid w:val="00155032"/>
    <w:rsid w:val="00156B38"/>
    <w:rsid w:val="00157119"/>
    <w:rsid w:val="00157154"/>
    <w:rsid w:val="001577A2"/>
    <w:rsid w:val="001610AC"/>
    <w:rsid w:val="0016170A"/>
    <w:rsid w:val="00162274"/>
    <w:rsid w:val="00163F4A"/>
    <w:rsid w:val="00165421"/>
    <w:rsid w:val="001677B8"/>
    <w:rsid w:val="00171FCC"/>
    <w:rsid w:val="00172DAF"/>
    <w:rsid w:val="00177E61"/>
    <w:rsid w:val="0018123C"/>
    <w:rsid w:val="00181493"/>
    <w:rsid w:val="0018428D"/>
    <w:rsid w:val="00184564"/>
    <w:rsid w:val="001853F7"/>
    <w:rsid w:val="00186040"/>
    <w:rsid w:val="00186BE4"/>
    <w:rsid w:val="00186C00"/>
    <w:rsid w:val="00186D66"/>
    <w:rsid w:val="00186E47"/>
    <w:rsid w:val="00187B52"/>
    <w:rsid w:val="0019120A"/>
    <w:rsid w:val="00191662"/>
    <w:rsid w:val="00193024"/>
    <w:rsid w:val="00193ED9"/>
    <w:rsid w:val="0019476D"/>
    <w:rsid w:val="001949B6"/>
    <w:rsid w:val="00195073"/>
    <w:rsid w:val="00196041"/>
    <w:rsid w:val="00197E29"/>
    <w:rsid w:val="001A054C"/>
    <w:rsid w:val="001A16CA"/>
    <w:rsid w:val="001A269A"/>
    <w:rsid w:val="001A3D85"/>
    <w:rsid w:val="001A414F"/>
    <w:rsid w:val="001A48B1"/>
    <w:rsid w:val="001A6D8A"/>
    <w:rsid w:val="001A6F81"/>
    <w:rsid w:val="001A7CD6"/>
    <w:rsid w:val="001B0731"/>
    <w:rsid w:val="001B13FF"/>
    <w:rsid w:val="001B35FE"/>
    <w:rsid w:val="001B6007"/>
    <w:rsid w:val="001B71D8"/>
    <w:rsid w:val="001C0224"/>
    <w:rsid w:val="001C059E"/>
    <w:rsid w:val="001C0B31"/>
    <w:rsid w:val="001C1BA5"/>
    <w:rsid w:val="001C2DF5"/>
    <w:rsid w:val="001C2E25"/>
    <w:rsid w:val="001C5A52"/>
    <w:rsid w:val="001C6D4E"/>
    <w:rsid w:val="001D091A"/>
    <w:rsid w:val="001D0D3D"/>
    <w:rsid w:val="001D25DC"/>
    <w:rsid w:val="001D2783"/>
    <w:rsid w:val="001D2D7C"/>
    <w:rsid w:val="001D5371"/>
    <w:rsid w:val="001D5BF3"/>
    <w:rsid w:val="001D6810"/>
    <w:rsid w:val="001D7B15"/>
    <w:rsid w:val="001E1483"/>
    <w:rsid w:val="001E167A"/>
    <w:rsid w:val="001E251F"/>
    <w:rsid w:val="001E2D90"/>
    <w:rsid w:val="001E324F"/>
    <w:rsid w:val="001E3A04"/>
    <w:rsid w:val="001F0C5E"/>
    <w:rsid w:val="001F1016"/>
    <w:rsid w:val="001F3A93"/>
    <w:rsid w:val="001F3D87"/>
    <w:rsid w:val="001F5144"/>
    <w:rsid w:val="001F5D37"/>
    <w:rsid w:val="001F690D"/>
    <w:rsid w:val="00201070"/>
    <w:rsid w:val="00201495"/>
    <w:rsid w:val="00201F52"/>
    <w:rsid w:val="00202053"/>
    <w:rsid w:val="00204462"/>
    <w:rsid w:val="00205C83"/>
    <w:rsid w:val="002117AF"/>
    <w:rsid w:val="002118A7"/>
    <w:rsid w:val="00212226"/>
    <w:rsid w:val="0021561E"/>
    <w:rsid w:val="00215B27"/>
    <w:rsid w:val="0021652D"/>
    <w:rsid w:val="00216AF6"/>
    <w:rsid w:val="0022123A"/>
    <w:rsid w:val="00223467"/>
    <w:rsid w:val="00224CE2"/>
    <w:rsid w:val="0022515F"/>
    <w:rsid w:val="00226332"/>
    <w:rsid w:val="002325B1"/>
    <w:rsid w:val="00232BFE"/>
    <w:rsid w:val="00237596"/>
    <w:rsid w:val="00240395"/>
    <w:rsid w:val="00240A04"/>
    <w:rsid w:val="00243245"/>
    <w:rsid w:val="0024379D"/>
    <w:rsid w:val="002437C7"/>
    <w:rsid w:val="00247E71"/>
    <w:rsid w:val="002501E4"/>
    <w:rsid w:val="002505AA"/>
    <w:rsid w:val="00250964"/>
    <w:rsid w:val="00251170"/>
    <w:rsid w:val="00253468"/>
    <w:rsid w:val="00254A82"/>
    <w:rsid w:val="002569A3"/>
    <w:rsid w:val="00256A19"/>
    <w:rsid w:val="0026060B"/>
    <w:rsid w:val="00261668"/>
    <w:rsid w:val="00261F0F"/>
    <w:rsid w:val="0026223C"/>
    <w:rsid w:val="00263086"/>
    <w:rsid w:val="002639B8"/>
    <w:rsid w:val="00265AA7"/>
    <w:rsid w:val="00265E35"/>
    <w:rsid w:val="0026782D"/>
    <w:rsid w:val="00267ECA"/>
    <w:rsid w:val="00270D36"/>
    <w:rsid w:val="00272613"/>
    <w:rsid w:val="00274180"/>
    <w:rsid w:val="00274F19"/>
    <w:rsid w:val="00277BD0"/>
    <w:rsid w:val="00281EDD"/>
    <w:rsid w:val="002845E5"/>
    <w:rsid w:val="0028562A"/>
    <w:rsid w:val="0028573F"/>
    <w:rsid w:val="002867E5"/>
    <w:rsid w:val="0028687B"/>
    <w:rsid w:val="00291099"/>
    <w:rsid w:val="00291E8B"/>
    <w:rsid w:val="00293A1B"/>
    <w:rsid w:val="002942F6"/>
    <w:rsid w:val="00294CA1"/>
    <w:rsid w:val="002951C2"/>
    <w:rsid w:val="00295A25"/>
    <w:rsid w:val="00296078"/>
    <w:rsid w:val="00297CC7"/>
    <w:rsid w:val="002A0796"/>
    <w:rsid w:val="002A0AC6"/>
    <w:rsid w:val="002A10EC"/>
    <w:rsid w:val="002A1736"/>
    <w:rsid w:val="002A1E0C"/>
    <w:rsid w:val="002A2D97"/>
    <w:rsid w:val="002A3225"/>
    <w:rsid w:val="002A4873"/>
    <w:rsid w:val="002A4FB2"/>
    <w:rsid w:val="002A7D0B"/>
    <w:rsid w:val="002B0021"/>
    <w:rsid w:val="002B0D84"/>
    <w:rsid w:val="002B1654"/>
    <w:rsid w:val="002B184D"/>
    <w:rsid w:val="002B22EF"/>
    <w:rsid w:val="002B28ED"/>
    <w:rsid w:val="002B2E70"/>
    <w:rsid w:val="002B3B4C"/>
    <w:rsid w:val="002B43A4"/>
    <w:rsid w:val="002B4DB5"/>
    <w:rsid w:val="002B7038"/>
    <w:rsid w:val="002B70D7"/>
    <w:rsid w:val="002B71C3"/>
    <w:rsid w:val="002B7E4D"/>
    <w:rsid w:val="002C5998"/>
    <w:rsid w:val="002C6909"/>
    <w:rsid w:val="002C6D17"/>
    <w:rsid w:val="002D05AE"/>
    <w:rsid w:val="002D3D0E"/>
    <w:rsid w:val="002E12BA"/>
    <w:rsid w:val="002E1FCE"/>
    <w:rsid w:val="002E23BC"/>
    <w:rsid w:val="002E3338"/>
    <w:rsid w:val="002E494C"/>
    <w:rsid w:val="002E6E7B"/>
    <w:rsid w:val="002E7BCE"/>
    <w:rsid w:val="002F2173"/>
    <w:rsid w:val="002F21AF"/>
    <w:rsid w:val="002F21D1"/>
    <w:rsid w:val="002F229E"/>
    <w:rsid w:val="002F282A"/>
    <w:rsid w:val="002F2C97"/>
    <w:rsid w:val="002F37D9"/>
    <w:rsid w:val="002F3AF2"/>
    <w:rsid w:val="002F3B08"/>
    <w:rsid w:val="002F3FDF"/>
    <w:rsid w:val="002F4D68"/>
    <w:rsid w:val="00300FCD"/>
    <w:rsid w:val="00301E34"/>
    <w:rsid w:val="003027DB"/>
    <w:rsid w:val="003037F1"/>
    <w:rsid w:val="003050AC"/>
    <w:rsid w:val="0030540C"/>
    <w:rsid w:val="003064C7"/>
    <w:rsid w:val="003068D8"/>
    <w:rsid w:val="0030748A"/>
    <w:rsid w:val="00307A4B"/>
    <w:rsid w:val="00307CA8"/>
    <w:rsid w:val="00310AAE"/>
    <w:rsid w:val="00310E42"/>
    <w:rsid w:val="00310EAC"/>
    <w:rsid w:val="00311351"/>
    <w:rsid w:val="003119B9"/>
    <w:rsid w:val="00312E5F"/>
    <w:rsid w:val="0031595D"/>
    <w:rsid w:val="0031634C"/>
    <w:rsid w:val="00320AE6"/>
    <w:rsid w:val="00320B68"/>
    <w:rsid w:val="00322224"/>
    <w:rsid w:val="00322FE0"/>
    <w:rsid w:val="0032352E"/>
    <w:rsid w:val="003252AB"/>
    <w:rsid w:val="00326502"/>
    <w:rsid w:val="0032662E"/>
    <w:rsid w:val="00326823"/>
    <w:rsid w:val="00331320"/>
    <w:rsid w:val="00331635"/>
    <w:rsid w:val="00333420"/>
    <w:rsid w:val="00333DC0"/>
    <w:rsid w:val="00334D60"/>
    <w:rsid w:val="003365B8"/>
    <w:rsid w:val="003371A7"/>
    <w:rsid w:val="00340555"/>
    <w:rsid w:val="00340629"/>
    <w:rsid w:val="003410EA"/>
    <w:rsid w:val="00341CFA"/>
    <w:rsid w:val="003424EB"/>
    <w:rsid w:val="00342844"/>
    <w:rsid w:val="00344AEA"/>
    <w:rsid w:val="00346DF3"/>
    <w:rsid w:val="00346DF4"/>
    <w:rsid w:val="00347F99"/>
    <w:rsid w:val="00350A5A"/>
    <w:rsid w:val="0035196A"/>
    <w:rsid w:val="0035279C"/>
    <w:rsid w:val="00352CCC"/>
    <w:rsid w:val="00352CFF"/>
    <w:rsid w:val="00353BB3"/>
    <w:rsid w:val="00353FC3"/>
    <w:rsid w:val="00354881"/>
    <w:rsid w:val="00357001"/>
    <w:rsid w:val="00357B1B"/>
    <w:rsid w:val="0036086E"/>
    <w:rsid w:val="00360982"/>
    <w:rsid w:val="00361597"/>
    <w:rsid w:val="003621EB"/>
    <w:rsid w:val="00362CA2"/>
    <w:rsid w:val="00363C58"/>
    <w:rsid w:val="00363D95"/>
    <w:rsid w:val="00364E82"/>
    <w:rsid w:val="00364EC5"/>
    <w:rsid w:val="0036514B"/>
    <w:rsid w:val="003701D2"/>
    <w:rsid w:val="00371162"/>
    <w:rsid w:val="003725F3"/>
    <w:rsid w:val="003732AB"/>
    <w:rsid w:val="00374E0A"/>
    <w:rsid w:val="00376C5C"/>
    <w:rsid w:val="00376D9F"/>
    <w:rsid w:val="00381B9D"/>
    <w:rsid w:val="00383201"/>
    <w:rsid w:val="003836CC"/>
    <w:rsid w:val="00384932"/>
    <w:rsid w:val="0038741F"/>
    <w:rsid w:val="00387495"/>
    <w:rsid w:val="00387594"/>
    <w:rsid w:val="003877ED"/>
    <w:rsid w:val="00387D0E"/>
    <w:rsid w:val="0039035F"/>
    <w:rsid w:val="0039040B"/>
    <w:rsid w:val="00391277"/>
    <w:rsid w:val="003926C9"/>
    <w:rsid w:val="003929A1"/>
    <w:rsid w:val="00392DD6"/>
    <w:rsid w:val="003936BB"/>
    <w:rsid w:val="0039387E"/>
    <w:rsid w:val="00393B03"/>
    <w:rsid w:val="003A0565"/>
    <w:rsid w:val="003A1552"/>
    <w:rsid w:val="003A1706"/>
    <w:rsid w:val="003A1CC9"/>
    <w:rsid w:val="003A2054"/>
    <w:rsid w:val="003A4DDE"/>
    <w:rsid w:val="003A4EE2"/>
    <w:rsid w:val="003A5222"/>
    <w:rsid w:val="003A5E53"/>
    <w:rsid w:val="003A6AD6"/>
    <w:rsid w:val="003A6C1C"/>
    <w:rsid w:val="003B0722"/>
    <w:rsid w:val="003B0823"/>
    <w:rsid w:val="003B0FAB"/>
    <w:rsid w:val="003B1C0A"/>
    <w:rsid w:val="003B253E"/>
    <w:rsid w:val="003B4A48"/>
    <w:rsid w:val="003B5193"/>
    <w:rsid w:val="003B5AA2"/>
    <w:rsid w:val="003B6E0B"/>
    <w:rsid w:val="003BD65A"/>
    <w:rsid w:val="003C0572"/>
    <w:rsid w:val="003C07D4"/>
    <w:rsid w:val="003C0BE5"/>
    <w:rsid w:val="003C1381"/>
    <w:rsid w:val="003C1CF6"/>
    <w:rsid w:val="003C338D"/>
    <w:rsid w:val="003C33A5"/>
    <w:rsid w:val="003C3EA2"/>
    <w:rsid w:val="003C4157"/>
    <w:rsid w:val="003C54D3"/>
    <w:rsid w:val="003C63DA"/>
    <w:rsid w:val="003C6F76"/>
    <w:rsid w:val="003C7A06"/>
    <w:rsid w:val="003D09D1"/>
    <w:rsid w:val="003D0DA0"/>
    <w:rsid w:val="003D1144"/>
    <w:rsid w:val="003D14E1"/>
    <w:rsid w:val="003D15BB"/>
    <w:rsid w:val="003D191B"/>
    <w:rsid w:val="003D1F80"/>
    <w:rsid w:val="003D258A"/>
    <w:rsid w:val="003D33C6"/>
    <w:rsid w:val="003D5226"/>
    <w:rsid w:val="003E06E4"/>
    <w:rsid w:val="003E1EFC"/>
    <w:rsid w:val="003E2EE4"/>
    <w:rsid w:val="003E36CA"/>
    <w:rsid w:val="003E47E0"/>
    <w:rsid w:val="003E6179"/>
    <w:rsid w:val="003E7E9E"/>
    <w:rsid w:val="003E7FA2"/>
    <w:rsid w:val="003F1A5C"/>
    <w:rsid w:val="003F27C5"/>
    <w:rsid w:val="003F293D"/>
    <w:rsid w:val="003F3B4C"/>
    <w:rsid w:val="003F3E51"/>
    <w:rsid w:val="003F41CC"/>
    <w:rsid w:val="003F4D5A"/>
    <w:rsid w:val="003F4EBB"/>
    <w:rsid w:val="003F5C28"/>
    <w:rsid w:val="003F5C73"/>
    <w:rsid w:val="003F6BE3"/>
    <w:rsid w:val="003F79A0"/>
    <w:rsid w:val="0040049C"/>
    <w:rsid w:val="00401934"/>
    <w:rsid w:val="00402FBD"/>
    <w:rsid w:val="00403C2C"/>
    <w:rsid w:val="004043F8"/>
    <w:rsid w:val="004065D1"/>
    <w:rsid w:val="00406F32"/>
    <w:rsid w:val="00411C52"/>
    <w:rsid w:val="004127CB"/>
    <w:rsid w:val="00413C6E"/>
    <w:rsid w:val="00413CEC"/>
    <w:rsid w:val="00413E3B"/>
    <w:rsid w:val="0041407D"/>
    <w:rsid w:val="00414BBD"/>
    <w:rsid w:val="00414EFA"/>
    <w:rsid w:val="0041575B"/>
    <w:rsid w:val="00415815"/>
    <w:rsid w:val="00417179"/>
    <w:rsid w:val="00417475"/>
    <w:rsid w:val="00417A18"/>
    <w:rsid w:val="00420C5E"/>
    <w:rsid w:val="004213E8"/>
    <w:rsid w:val="004216B3"/>
    <w:rsid w:val="004221FA"/>
    <w:rsid w:val="00422443"/>
    <w:rsid w:val="00422458"/>
    <w:rsid w:val="004240E3"/>
    <w:rsid w:val="00424CCE"/>
    <w:rsid w:val="004274C3"/>
    <w:rsid w:val="004275E1"/>
    <w:rsid w:val="00427B95"/>
    <w:rsid w:val="00427EB0"/>
    <w:rsid w:val="00430043"/>
    <w:rsid w:val="004305F3"/>
    <w:rsid w:val="004329E9"/>
    <w:rsid w:val="00432DE2"/>
    <w:rsid w:val="00434D55"/>
    <w:rsid w:val="00436780"/>
    <w:rsid w:val="0043679A"/>
    <w:rsid w:val="00436D2F"/>
    <w:rsid w:val="004401B1"/>
    <w:rsid w:val="004431E0"/>
    <w:rsid w:val="004434C2"/>
    <w:rsid w:val="00443728"/>
    <w:rsid w:val="0044372C"/>
    <w:rsid w:val="00443B5D"/>
    <w:rsid w:val="00445111"/>
    <w:rsid w:val="00445E35"/>
    <w:rsid w:val="0044656B"/>
    <w:rsid w:val="00447535"/>
    <w:rsid w:val="004476FC"/>
    <w:rsid w:val="00450920"/>
    <w:rsid w:val="00452C94"/>
    <w:rsid w:val="00452DA2"/>
    <w:rsid w:val="00453A57"/>
    <w:rsid w:val="004545D9"/>
    <w:rsid w:val="00454996"/>
    <w:rsid w:val="00455474"/>
    <w:rsid w:val="00455C04"/>
    <w:rsid w:val="00455FE4"/>
    <w:rsid w:val="004568B1"/>
    <w:rsid w:val="00460300"/>
    <w:rsid w:val="0046283E"/>
    <w:rsid w:val="00464269"/>
    <w:rsid w:val="004646DA"/>
    <w:rsid w:val="004657E7"/>
    <w:rsid w:val="004666A1"/>
    <w:rsid w:val="00467D97"/>
    <w:rsid w:val="004705D1"/>
    <w:rsid w:val="0047153A"/>
    <w:rsid w:val="00471E85"/>
    <w:rsid w:val="0047253C"/>
    <w:rsid w:val="004725CE"/>
    <w:rsid w:val="00472998"/>
    <w:rsid w:val="00473E90"/>
    <w:rsid w:val="00473F53"/>
    <w:rsid w:val="00474AF6"/>
    <w:rsid w:val="004764E3"/>
    <w:rsid w:val="00476FD5"/>
    <w:rsid w:val="004778A3"/>
    <w:rsid w:val="004810ED"/>
    <w:rsid w:val="00481D34"/>
    <w:rsid w:val="004820B3"/>
    <w:rsid w:val="004872DC"/>
    <w:rsid w:val="00487E35"/>
    <w:rsid w:val="00490FC6"/>
    <w:rsid w:val="004912C3"/>
    <w:rsid w:val="004913BD"/>
    <w:rsid w:val="0049176A"/>
    <w:rsid w:val="00491F9F"/>
    <w:rsid w:val="00493429"/>
    <w:rsid w:val="0049503A"/>
    <w:rsid w:val="00496D08"/>
    <w:rsid w:val="004976DB"/>
    <w:rsid w:val="004A0F58"/>
    <w:rsid w:val="004A1DEE"/>
    <w:rsid w:val="004A3E35"/>
    <w:rsid w:val="004A4070"/>
    <w:rsid w:val="004A4C85"/>
    <w:rsid w:val="004A4FB7"/>
    <w:rsid w:val="004A6CB2"/>
    <w:rsid w:val="004B2BDD"/>
    <w:rsid w:val="004B4810"/>
    <w:rsid w:val="004B4E37"/>
    <w:rsid w:val="004B5D1D"/>
    <w:rsid w:val="004B5D77"/>
    <w:rsid w:val="004B64DE"/>
    <w:rsid w:val="004B6D4D"/>
    <w:rsid w:val="004B73D0"/>
    <w:rsid w:val="004C164D"/>
    <w:rsid w:val="004C201F"/>
    <w:rsid w:val="004C41EE"/>
    <w:rsid w:val="004C5B4B"/>
    <w:rsid w:val="004C647D"/>
    <w:rsid w:val="004C6C34"/>
    <w:rsid w:val="004C7AFF"/>
    <w:rsid w:val="004D0258"/>
    <w:rsid w:val="004D0926"/>
    <w:rsid w:val="004D1F73"/>
    <w:rsid w:val="004D2DFD"/>
    <w:rsid w:val="004D40EE"/>
    <w:rsid w:val="004D47CC"/>
    <w:rsid w:val="004E010C"/>
    <w:rsid w:val="004E1C61"/>
    <w:rsid w:val="004E22F8"/>
    <w:rsid w:val="004E29E0"/>
    <w:rsid w:val="004E2CEF"/>
    <w:rsid w:val="004E415E"/>
    <w:rsid w:val="004E4FCC"/>
    <w:rsid w:val="004E5E4D"/>
    <w:rsid w:val="004E5ED7"/>
    <w:rsid w:val="004E7146"/>
    <w:rsid w:val="004E77D4"/>
    <w:rsid w:val="004E7C7C"/>
    <w:rsid w:val="004F1C1F"/>
    <w:rsid w:val="004F44CB"/>
    <w:rsid w:val="004F53DC"/>
    <w:rsid w:val="004F6664"/>
    <w:rsid w:val="004F6F16"/>
    <w:rsid w:val="004F72D9"/>
    <w:rsid w:val="004F7A2B"/>
    <w:rsid w:val="004F7CA9"/>
    <w:rsid w:val="00501639"/>
    <w:rsid w:val="00501AA4"/>
    <w:rsid w:val="00503195"/>
    <w:rsid w:val="00503383"/>
    <w:rsid w:val="00504676"/>
    <w:rsid w:val="005047F8"/>
    <w:rsid w:val="00505295"/>
    <w:rsid w:val="005054FE"/>
    <w:rsid w:val="005065A0"/>
    <w:rsid w:val="00506D81"/>
    <w:rsid w:val="00511B35"/>
    <w:rsid w:val="005126CE"/>
    <w:rsid w:val="00513412"/>
    <w:rsid w:val="00513FA6"/>
    <w:rsid w:val="005142B1"/>
    <w:rsid w:val="005144FE"/>
    <w:rsid w:val="005158CD"/>
    <w:rsid w:val="00515A20"/>
    <w:rsid w:val="00516B27"/>
    <w:rsid w:val="00516C2D"/>
    <w:rsid w:val="005172FA"/>
    <w:rsid w:val="00520FCA"/>
    <w:rsid w:val="0052154B"/>
    <w:rsid w:val="00522A36"/>
    <w:rsid w:val="0052365C"/>
    <w:rsid w:val="00524502"/>
    <w:rsid w:val="0052607B"/>
    <w:rsid w:val="00527CF4"/>
    <w:rsid w:val="00530B7D"/>
    <w:rsid w:val="0053150E"/>
    <w:rsid w:val="005316D3"/>
    <w:rsid w:val="00533E28"/>
    <w:rsid w:val="00534858"/>
    <w:rsid w:val="00534F75"/>
    <w:rsid w:val="00536690"/>
    <w:rsid w:val="00540E9E"/>
    <w:rsid w:val="00542612"/>
    <w:rsid w:val="005426B3"/>
    <w:rsid w:val="00542A4B"/>
    <w:rsid w:val="005431C4"/>
    <w:rsid w:val="00545A78"/>
    <w:rsid w:val="0055177F"/>
    <w:rsid w:val="0055267D"/>
    <w:rsid w:val="00552F95"/>
    <w:rsid w:val="00555B70"/>
    <w:rsid w:val="00556030"/>
    <w:rsid w:val="00556280"/>
    <w:rsid w:val="00556E30"/>
    <w:rsid w:val="005577AC"/>
    <w:rsid w:val="00562ECA"/>
    <w:rsid w:val="00563A56"/>
    <w:rsid w:val="005647B6"/>
    <w:rsid w:val="0056530C"/>
    <w:rsid w:val="00565DC3"/>
    <w:rsid w:val="0056614F"/>
    <w:rsid w:val="0056645F"/>
    <w:rsid w:val="0057050B"/>
    <w:rsid w:val="0057120E"/>
    <w:rsid w:val="0057157B"/>
    <w:rsid w:val="00571804"/>
    <w:rsid w:val="005720FA"/>
    <w:rsid w:val="00572324"/>
    <w:rsid w:val="005728E8"/>
    <w:rsid w:val="00573C75"/>
    <w:rsid w:val="00575331"/>
    <w:rsid w:val="00575DCF"/>
    <w:rsid w:val="00576C4A"/>
    <w:rsid w:val="0057743B"/>
    <w:rsid w:val="0057760D"/>
    <w:rsid w:val="005804D6"/>
    <w:rsid w:val="00580742"/>
    <w:rsid w:val="00580921"/>
    <w:rsid w:val="005812D9"/>
    <w:rsid w:val="00582288"/>
    <w:rsid w:val="0058243B"/>
    <w:rsid w:val="00583282"/>
    <w:rsid w:val="00586BBE"/>
    <w:rsid w:val="00587B2B"/>
    <w:rsid w:val="00587DBF"/>
    <w:rsid w:val="00591778"/>
    <w:rsid w:val="00592A46"/>
    <w:rsid w:val="005930F1"/>
    <w:rsid w:val="0059483F"/>
    <w:rsid w:val="00594D1A"/>
    <w:rsid w:val="0059553D"/>
    <w:rsid w:val="005957F8"/>
    <w:rsid w:val="005960DA"/>
    <w:rsid w:val="005960E1"/>
    <w:rsid w:val="005967C1"/>
    <w:rsid w:val="005A0B2E"/>
    <w:rsid w:val="005A0E43"/>
    <w:rsid w:val="005A1577"/>
    <w:rsid w:val="005A319F"/>
    <w:rsid w:val="005A32D8"/>
    <w:rsid w:val="005A33C7"/>
    <w:rsid w:val="005A40CD"/>
    <w:rsid w:val="005A4B3E"/>
    <w:rsid w:val="005A6A2B"/>
    <w:rsid w:val="005B13DC"/>
    <w:rsid w:val="005B2323"/>
    <w:rsid w:val="005B4616"/>
    <w:rsid w:val="005B5122"/>
    <w:rsid w:val="005B54BF"/>
    <w:rsid w:val="005B6C26"/>
    <w:rsid w:val="005C0810"/>
    <w:rsid w:val="005C0D52"/>
    <w:rsid w:val="005C1044"/>
    <w:rsid w:val="005C1719"/>
    <w:rsid w:val="005C3215"/>
    <w:rsid w:val="005C4855"/>
    <w:rsid w:val="005C51BF"/>
    <w:rsid w:val="005C533F"/>
    <w:rsid w:val="005C60AB"/>
    <w:rsid w:val="005C6F0F"/>
    <w:rsid w:val="005C7ABD"/>
    <w:rsid w:val="005D00B2"/>
    <w:rsid w:val="005D0461"/>
    <w:rsid w:val="005D19C0"/>
    <w:rsid w:val="005D19F1"/>
    <w:rsid w:val="005D3AFF"/>
    <w:rsid w:val="005D40AE"/>
    <w:rsid w:val="005D503D"/>
    <w:rsid w:val="005D6448"/>
    <w:rsid w:val="005D67C6"/>
    <w:rsid w:val="005E16CF"/>
    <w:rsid w:val="005E2347"/>
    <w:rsid w:val="005E2B1B"/>
    <w:rsid w:val="005E3E06"/>
    <w:rsid w:val="005E4006"/>
    <w:rsid w:val="005E52DD"/>
    <w:rsid w:val="005E5514"/>
    <w:rsid w:val="005E77D4"/>
    <w:rsid w:val="005F04FD"/>
    <w:rsid w:val="005F05E2"/>
    <w:rsid w:val="005F1058"/>
    <w:rsid w:val="005F1843"/>
    <w:rsid w:val="005F2178"/>
    <w:rsid w:val="005F267F"/>
    <w:rsid w:val="005F3A92"/>
    <w:rsid w:val="005F3AA0"/>
    <w:rsid w:val="005F5334"/>
    <w:rsid w:val="005F5D95"/>
    <w:rsid w:val="005F7B91"/>
    <w:rsid w:val="00600571"/>
    <w:rsid w:val="006018A6"/>
    <w:rsid w:val="00601D7A"/>
    <w:rsid w:val="0060280B"/>
    <w:rsid w:val="00602D15"/>
    <w:rsid w:val="00602D4D"/>
    <w:rsid w:val="00604B6A"/>
    <w:rsid w:val="00605350"/>
    <w:rsid w:val="0060592F"/>
    <w:rsid w:val="006072E0"/>
    <w:rsid w:val="00607ACB"/>
    <w:rsid w:val="006107A9"/>
    <w:rsid w:val="00612A83"/>
    <w:rsid w:val="00612B56"/>
    <w:rsid w:val="00612EB0"/>
    <w:rsid w:val="00613946"/>
    <w:rsid w:val="00615AE5"/>
    <w:rsid w:val="006173AB"/>
    <w:rsid w:val="00617E41"/>
    <w:rsid w:val="0062050B"/>
    <w:rsid w:val="00620836"/>
    <w:rsid w:val="00622299"/>
    <w:rsid w:val="0062298F"/>
    <w:rsid w:val="00623079"/>
    <w:rsid w:val="00623DF1"/>
    <w:rsid w:val="00624629"/>
    <w:rsid w:val="00624D8D"/>
    <w:rsid w:val="006254DF"/>
    <w:rsid w:val="0062596B"/>
    <w:rsid w:val="006261CF"/>
    <w:rsid w:val="00626652"/>
    <w:rsid w:val="0063064B"/>
    <w:rsid w:val="00630796"/>
    <w:rsid w:val="006318E6"/>
    <w:rsid w:val="00633E48"/>
    <w:rsid w:val="0064006E"/>
    <w:rsid w:val="00640F9E"/>
    <w:rsid w:val="00640FE1"/>
    <w:rsid w:val="00641564"/>
    <w:rsid w:val="00641D56"/>
    <w:rsid w:val="006431E6"/>
    <w:rsid w:val="00644691"/>
    <w:rsid w:val="00644F10"/>
    <w:rsid w:val="00645A97"/>
    <w:rsid w:val="00645B23"/>
    <w:rsid w:val="00645EA8"/>
    <w:rsid w:val="00646D53"/>
    <w:rsid w:val="00646FAF"/>
    <w:rsid w:val="0065052C"/>
    <w:rsid w:val="00650632"/>
    <w:rsid w:val="00652249"/>
    <w:rsid w:val="006536B2"/>
    <w:rsid w:val="00654F6B"/>
    <w:rsid w:val="0066091E"/>
    <w:rsid w:val="00662098"/>
    <w:rsid w:val="006637E2"/>
    <w:rsid w:val="00663824"/>
    <w:rsid w:val="00665D7D"/>
    <w:rsid w:val="006676D9"/>
    <w:rsid w:val="00671591"/>
    <w:rsid w:val="006719C1"/>
    <w:rsid w:val="00671FD9"/>
    <w:rsid w:val="00674146"/>
    <w:rsid w:val="00675ABA"/>
    <w:rsid w:val="00675F9A"/>
    <w:rsid w:val="00676375"/>
    <w:rsid w:val="006802DB"/>
    <w:rsid w:val="00680601"/>
    <w:rsid w:val="0068079F"/>
    <w:rsid w:val="00680EC4"/>
    <w:rsid w:val="00682F4F"/>
    <w:rsid w:val="00684B41"/>
    <w:rsid w:val="00684CF0"/>
    <w:rsid w:val="0068607A"/>
    <w:rsid w:val="00686506"/>
    <w:rsid w:val="006868E5"/>
    <w:rsid w:val="00686EB4"/>
    <w:rsid w:val="00687DDA"/>
    <w:rsid w:val="00691453"/>
    <w:rsid w:val="00691BD6"/>
    <w:rsid w:val="00691C6F"/>
    <w:rsid w:val="00695289"/>
    <w:rsid w:val="006954E4"/>
    <w:rsid w:val="00695670"/>
    <w:rsid w:val="00695B47"/>
    <w:rsid w:val="00696939"/>
    <w:rsid w:val="00696EFD"/>
    <w:rsid w:val="00697003"/>
    <w:rsid w:val="006A1DAE"/>
    <w:rsid w:val="006A25CC"/>
    <w:rsid w:val="006A28A1"/>
    <w:rsid w:val="006A2F76"/>
    <w:rsid w:val="006A3960"/>
    <w:rsid w:val="006A3BF9"/>
    <w:rsid w:val="006A4C2B"/>
    <w:rsid w:val="006A502D"/>
    <w:rsid w:val="006A6054"/>
    <w:rsid w:val="006A67C0"/>
    <w:rsid w:val="006A7455"/>
    <w:rsid w:val="006A79AA"/>
    <w:rsid w:val="006B1CDB"/>
    <w:rsid w:val="006B1E40"/>
    <w:rsid w:val="006B2A48"/>
    <w:rsid w:val="006B3F3D"/>
    <w:rsid w:val="006B5DEF"/>
    <w:rsid w:val="006B5FBC"/>
    <w:rsid w:val="006B6968"/>
    <w:rsid w:val="006B7C56"/>
    <w:rsid w:val="006C0F69"/>
    <w:rsid w:val="006C243F"/>
    <w:rsid w:val="006C4BE0"/>
    <w:rsid w:val="006C5478"/>
    <w:rsid w:val="006C5FC9"/>
    <w:rsid w:val="006C6944"/>
    <w:rsid w:val="006C78C3"/>
    <w:rsid w:val="006C7F89"/>
    <w:rsid w:val="006D0AFF"/>
    <w:rsid w:val="006D11C9"/>
    <w:rsid w:val="006D134C"/>
    <w:rsid w:val="006D2A3A"/>
    <w:rsid w:val="006D2FE1"/>
    <w:rsid w:val="006D31AC"/>
    <w:rsid w:val="006D52CF"/>
    <w:rsid w:val="006D610A"/>
    <w:rsid w:val="006D67E7"/>
    <w:rsid w:val="006D74AF"/>
    <w:rsid w:val="006E0700"/>
    <w:rsid w:val="006E0B39"/>
    <w:rsid w:val="006E1607"/>
    <w:rsid w:val="006E1F54"/>
    <w:rsid w:val="006E2A00"/>
    <w:rsid w:val="006E7C22"/>
    <w:rsid w:val="006F274C"/>
    <w:rsid w:val="006F3F92"/>
    <w:rsid w:val="006F4194"/>
    <w:rsid w:val="006F5787"/>
    <w:rsid w:val="006F5F06"/>
    <w:rsid w:val="006F643D"/>
    <w:rsid w:val="00701960"/>
    <w:rsid w:val="00702151"/>
    <w:rsid w:val="00702863"/>
    <w:rsid w:val="0070323D"/>
    <w:rsid w:val="007033EF"/>
    <w:rsid w:val="00706520"/>
    <w:rsid w:val="007068B0"/>
    <w:rsid w:val="00706A42"/>
    <w:rsid w:val="00706DBB"/>
    <w:rsid w:val="00707EE2"/>
    <w:rsid w:val="00711B79"/>
    <w:rsid w:val="0071316E"/>
    <w:rsid w:val="00714581"/>
    <w:rsid w:val="007153ED"/>
    <w:rsid w:val="007154A8"/>
    <w:rsid w:val="007161C8"/>
    <w:rsid w:val="007167EE"/>
    <w:rsid w:val="00716A2B"/>
    <w:rsid w:val="00717D63"/>
    <w:rsid w:val="00720317"/>
    <w:rsid w:val="007208AC"/>
    <w:rsid w:val="007252AD"/>
    <w:rsid w:val="00727FFE"/>
    <w:rsid w:val="00733511"/>
    <w:rsid w:val="00734E62"/>
    <w:rsid w:val="00734F1D"/>
    <w:rsid w:val="00734FCF"/>
    <w:rsid w:val="00735458"/>
    <w:rsid w:val="00736961"/>
    <w:rsid w:val="00737376"/>
    <w:rsid w:val="0074017E"/>
    <w:rsid w:val="007408FD"/>
    <w:rsid w:val="00741DD1"/>
    <w:rsid w:val="007435BC"/>
    <w:rsid w:val="0074391D"/>
    <w:rsid w:val="00743A91"/>
    <w:rsid w:val="00743DAD"/>
    <w:rsid w:val="007453FD"/>
    <w:rsid w:val="007511B1"/>
    <w:rsid w:val="00751976"/>
    <w:rsid w:val="00752BD2"/>
    <w:rsid w:val="00753528"/>
    <w:rsid w:val="0075514C"/>
    <w:rsid w:val="0075516F"/>
    <w:rsid w:val="00755725"/>
    <w:rsid w:val="007566C9"/>
    <w:rsid w:val="0075789E"/>
    <w:rsid w:val="00760262"/>
    <w:rsid w:val="0076089C"/>
    <w:rsid w:val="00761929"/>
    <w:rsid w:val="0076213E"/>
    <w:rsid w:val="00763431"/>
    <w:rsid w:val="00764143"/>
    <w:rsid w:val="00764AF3"/>
    <w:rsid w:val="00764F60"/>
    <w:rsid w:val="007657D5"/>
    <w:rsid w:val="00765E81"/>
    <w:rsid w:val="007700BA"/>
    <w:rsid w:val="007709C2"/>
    <w:rsid w:val="00770F75"/>
    <w:rsid w:val="007712F8"/>
    <w:rsid w:val="007723F6"/>
    <w:rsid w:val="00774F28"/>
    <w:rsid w:val="007751F9"/>
    <w:rsid w:val="00776155"/>
    <w:rsid w:val="0077669E"/>
    <w:rsid w:val="007800F6"/>
    <w:rsid w:val="0078088A"/>
    <w:rsid w:val="00780E23"/>
    <w:rsid w:val="007818FC"/>
    <w:rsid w:val="00781E78"/>
    <w:rsid w:val="00783821"/>
    <w:rsid w:val="0078392F"/>
    <w:rsid w:val="007840E9"/>
    <w:rsid w:val="0078442F"/>
    <w:rsid w:val="00786360"/>
    <w:rsid w:val="007876DB"/>
    <w:rsid w:val="0078784D"/>
    <w:rsid w:val="00790A46"/>
    <w:rsid w:val="00790EBE"/>
    <w:rsid w:val="00790EFB"/>
    <w:rsid w:val="00793393"/>
    <w:rsid w:val="0079342E"/>
    <w:rsid w:val="00796188"/>
    <w:rsid w:val="00797CCD"/>
    <w:rsid w:val="00797F57"/>
    <w:rsid w:val="007A0F4A"/>
    <w:rsid w:val="007A14B4"/>
    <w:rsid w:val="007A224D"/>
    <w:rsid w:val="007A361D"/>
    <w:rsid w:val="007A3BB4"/>
    <w:rsid w:val="007A3C4E"/>
    <w:rsid w:val="007A4307"/>
    <w:rsid w:val="007A5204"/>
    <w:rsid w:val="007A5582"/>
    <w:rsid w:val="007B0580"/>
    <w:rsid w:val="007B0C6B"/>
    <w:rsid w:val="007B14D9"/>
    <w:rsid w:val="007B187F"/>
    <w:rsid w:val="007B20EA"/>
    <w:rsid w:val="007B26CA"/>
    <w:rsid w:val="007B2E32"/>
    <w:rsid w:val="007B3156"/>
    <w:rsid w:val="007B3186"/>
    <w:rsid w:val="007B3746"/>
    <w:rsid w:val="007B3AD3"/>
    <w:rsid w:val="007B3FA8"/>
    <w:rsid w:val="007B51A5"/>
    <w:rsid w:val="007B6EDE"/>
    <w:rsid w:val="007B7399"/>
    <w:rsid w:val="007C5A93"/>
    <w:rsid w:val="007C5C18"/>
    <w:rsid w:val="007C7528"/>
    <w:rsid w:val="007D057B"/>
    <w:rsid w:val="007D1365"/>
    <w:rsid w:val="007D3037"/>
    <w:rsid w:val="007D36AE"/>
    <w:rsid w:val="007D5BB6"/>
    <w:rsid w:val="007D67FE"/>
    <w:rsid w:val="007D6997"/>
    <w:rsid w:val="007D6CEC"/>
    <w:rsid w:val="007E0DB2"/>
    <w:rsid w:val="007E2BE6"/>
    <w:rsid w:val="007E2CDD"/>
    <w:rsid w:val="007E41AE"/>
    <w:rsid w:val="007E4D73"/>
    <w:rsid w:val="007F0477"/>
    <w:rsid w:val="007F06DD"/>
    <w:rsid w:val="007F0940"/>
    <w:rsid w:val="007F0F12"/>
    <w:rsid w:val="007F145C"/>
    <w:rsid w:val="007F22C7"/>
    <w:rsid w:val="007F4337"/>
    <w:rsid w:val="007F4C36"/>
    <w:rsid w:val="007F6099"/>
    <w:rsid w:val="007F7006"/>
    <w:rsid w:val="007F7E83"/>
    <w:rsid w:val="00802DE2"/>
    <w:rsid w:val="0080434B"/>
    <w:rsid w:val="00804841"/>
    <w:rsid w:val="00804C81"/>
    <w:rsid w:val="008061FF"/>
    <w:rsid w:val="008107E7"/>
    <w:rsid w:val="00811651"/>
    <w:rsid w:val="00812BB5"/>
    <w:rsid w:val="00813C0A"/>
    <w:rsid w:val="008143E4"/>
    <w:rsid w:val="008152A0"/>
    <w:rsid w:val="008156DF"/>
    <w:rsid w:val="00816DE3"/>
    <w:rsid w:val="008170C3"/>
    <w:rsid w:val="00817294"/>
    <w:rsid w:val="00817DE2"/>
    <w:rsid w:val="00820BBE"/>
    <w:rsid w:val="00820EA0"/>
    <w:rsid w:val="008218E3"/>
    <w:rsid w:val="0082252D"/>
    <w:rsid w:val="008249B6"/>
    <w:rsid w:val="00831712"/>
    <w:rsid w:val="008318D7"/>
    <w:rsid w:val="00831A89"/>
    <w:rsid w:val="0083251D"/>
    <w:rsid w:val="0083256A"/>
    <w:rsid w:val="0083264D"/>
    <w:rsid w:val="0083333A"/>
    <w:rsid w:val="008353F6"/>
    <w:rsid w:val="008377F0"/>
    <w:rsid w:val="00837C5D"/>
    <w:rsid w:val="00840DCA"/>
    <w:rsid w:val="00841F39"/>
    <w:rsid w:val="00841F71"/>
    <w:rsid w:val="008427D5"/>
    <w:rsid w:val="00843374"/>
    <w:rsid w:val="00843555"/>
    <w:rsid w:val="00845909"/>
    <w:rsid w:val="008460DF"/>
    <w:rsid w:val="00846FE0"/>
    <w:rsid w:val="00850348"/>
    <w:rsid w:val="00850E3A"/>
    <w:rsid w:val="00852E4F"/>
    <w:rsid w:val="008548B0"/>
    <w:rsid w:val="0085588A"/>
    <w:rsid w:val="00855A30"/>
    <w:rsid w:val="00855D28"/>
    <w:rsid w:val="00856B95"/>
    <w:rsid w:val="00860424"/>
    <w:rsid w:val="008607DE"/>
    <w:rsid w:val="008616E3"/>
    <w:rsid w:val="00861C7E"/>
    <w:rsid w:val="00862A03"/>
    <w:rsid w:val="00862F9D"/>
    <w:rsid w:val="0086332C"/>
    <w:rsid w:val="00863B3F"/>
    <w:rsid w:val="00864153"/>
    <w:rsid w:val="0086437C"/>
    <w:rsid w:val="008652F5"/>
    <w:rsid w:val="00865AF1"/>
    <w:rsid w:val="00865E4C"/>
    <w:rsid w:val="0086627E"/>
    <w:rsid w:val="00867B84"/>
    <w:rsid w:val="00867DA2"/>
    <w:rsid w:val="00870110"/>
    <w:rsid w:val="0087163B"/>
    <w:rsid w:val="00871833"/>
    <w:rsid w:val="0087263B"/>
    <w:rsid w:val="0087442B"/>
    <w:rsid w:val="00875241"/>
    <w:rsid w:val="00875CC2"/>
    <w:rsid w:val="0087753A"/>
    <w:rsid w:val="0088102B"/>
    <w:rsid w:val="00881DE8"/>
    <w:rsid w:val="008823B3"/>
    <w:rsid w:val="00885524"/>
    <w:rsid w:val="00885525"/>
    <w:rsid w:val="00890296"/>
    <w:rsid w:val="00890308"/>
    <w:rsid w:val="00890B01"/>
    <w:rsid w:val="00891011"/>
    <w:rsid w:val="0089104E"/>
    <w:rsid w:val="008925D9"/>
    <w:rsid w:val="0089379C"/>
    <w:rsid w:val="0089678A"/>
    <w:rsid w:val="00896DEF"/>
    <w:rsid w:val="008972E5"/>
    <w:rsid w:val="008A0782"/>
    <w:rsid w:val="008A1B5C"/>
    <w:rsid w:val="008A239E"/>
    <w:rsid w:val="008A255A"/>
    <w:rsid w:val="008A2AFA"/>
    <w:rsid w:val="008A2EBC"/>
    <w:rsid w:val="008A3397"/>
    <w:rsid w:val="008A4210"/>
    <w:rsid w:val="008A4BF9"/>
    <w:rsid w:val="008A5621"/>
    <w:rsid w:val="008B184D"/>
    <w:rsid w:val="008B1C63"/>
    <w:rsid w:val="008B1D29"/>
    <w:rsid w:val="008B2029"/>
    <w:rsid w:val="008B26D1"/>
    <w:rsid w:val="008B44F9"/>
    <w:rsid w:val="008B5354"/>
    <w:rsid w:val="008B596D"/>
    <w:rsid w:val="008B6417"/>
    <w:rsid w:val="008B795C"/>
    <w:rsid w:val="008C0A0F"/>
    <w:rsid w:val="008C0CD7"/>
    <w:rsid w:val="008C18E9"/>
    <w:rsid w:val="008C401E"/>
    <w:rsid w:val="008C42ED"/>
    <w:rsid w:val="008C4488"/>
    <w:rsid w:val="008C7730"/>
    <w:rsid w:val="008C7903"/>
    <w:rsid w:val="008D0BCD"/>
    <w:rsid w:val="008D1468"/>
    <w:rsid w:val="008D15E1"/>
    <w:rsid w:val="008D3422"/>
    <w:rsid w:val="008D6BF3"/>
    <w:rsid w:val="008D76A5"/>
    <w:rsid w:val="008E07B2"/>
    <w:rsid w:val="008E0A0F"/>
    <w:rsid w:val="008E20A3"/>
    <w:rsid w:val="008E220E"/>
    <w:rsid w:val="008E2551"/>
    <w:rsid w:val="008E2782"/>
    <w:rsid w:val="008E31D0"/>
    <w:rsid w:val="008E4823"/>
    <w:rsid w:val="008E6666"/>
    <w:rsid w:val="008E7886"/>
    <w:rsid w:val="008E7968"/>
    <w:rsid w:val="008E7E59"/>
    <w:rsid w:val="008F0614"/>
    <w:rsid w:val="008F15A5"/>
    <w:rsid w:val="008F3DD4"/>
    <w:rsid w:val="009011EA"/>
    <w:rsid w:val="009017BF"/>
    <w:rsid w:val="009029E1"/>
    <w:rsid w:val="00902EE2"/>
    <w:rsid w:val="00902FE8"/>
    <w:rsid w:val="00904757"/>
    <w:rsid w:val="00904B0D"/>
    <w:rsid w:val="00904F8B"/>
    <w:rsid w:val="0090575C"/>
    <w:rsid w:val="00905F62"/>
    <w:rsid w:val="009064F1"/>
    <w:rsid w:val="00906B27"/>
    <w:rsid w:val="00906F28"/>
    <w:rsid w:val="0090705C"/>
    <w:rsid w:val="00907234"/>
    <w:rsid w:val="00907A9A"/>
    <w:rsid w:val="009108E3"/>
    <w:rsid w:val="00911696"/>
    <w:rsid w:val="00911715"/>
    <w:rsid w:val="009117C7"/>
    <w:rsid w:val="00913D40"/>
    <w:rsid w:val="0091439E"/>
    <w:rsid w:val="009160EB"/>
    <w:rsid w:val="00916200"/>
    <w:rsid w:val="00916C7A"/>
    <w:rsid w:val="009206FE"/>
    <w:rsid w:val="0092109B"/>
    <w:rsid w:val="00921866"/>
    <w:rsid w:val="00924C85"/>
    <w:rsid w:val="00926AD6"/>
    <w:rsid w:val="0092734A"/>
    <w:rsid w:val="0093044A"/>
    <w:rsid w:val="009318B6"/>
    <w:rsid w:val="009322F0"/>
    <w:rsid w:val="00933D3B"/>
    <w:rsid w:val="0093450F"/>
    <w:rsid w:val="009365F3"/>
    <w:rsid w:val="00936782"/>
    <w:rsid w:val="00942AC7"/>
    <w:rsid w:val="00942BAD"/>
    <w:rsid w:val="009436DB"/>
    <w:rsid w:val="00943DC7"/>
    <w:rsid w:val="00944461"/>
    <w:rsid w:val="00944FA9"/>
    <w:rsid w:val="00945B50"/>
    <w:rsid w:val="0094639F"/>
    <w:rsid w:val="0094650F"/>
    <w:rsid w:val="009503AD"/>
    <w:rsid w:val="00950661"/>
    <w:rsid w:val="0095069A"/>
    <w:rsid w:val="00951C39"/>
    <w:rsid w:val="00952108"/>
    <w:rsid w:val="009532AA"/>
    <w:rsid w:val="00953375"/>
    <w:rsid w:val="00953AE3"/>
    <w:rsid w:val="00953B46"/>
    <w:rsid w:val="00954991"/>
    <w:rsid w:val="009557BC"/>
    <w:rsid w:val="00957772"/>
    <w:rsid w:val="009579CD"/>
    <w:rsid w:val="00960CBB"/>
    <w:rsid w:val="00962630"/>
    <w:rsid w:val="00962B75"/>
    <w:rsid w:val="00964D6B"/>
    <w:rsid w:val="00966309"/>
    <w:rsid w:val="0096670E"/>
    <w:rsid w:val="00970676"/>
    <w:rsid w:val="0097399A"/>
    <w:rsid w:val="00973A24"/>
    <w:rsid w:val="00973CB9"/>
    <w:rsid w:val="009742E6"/>
    <w:rsid w:val="00974CC4"/>
    <w:rsid w:val="00974F0C"/>
    <w:rsid w:val="00975F01"/>
    <w:rsid w:val="00976149"/>
    <w:rsid w:val="009764E1"/>
    <w:rsid w:val="0097762C"/>
    <w:rsid w:val="009778A3"/>
    <w:rsid w:val="00977A5C"/>
    <w:rsid w:val="009839BB"/>
    <w:rsid w:val="0098462F"/>
    <w:rsid w:val="009869F3"/>
    <w:rsid w:val="009906E8"/>
    <w:rsid w:val="00990769"/>
    <w:rsid w:val="00991EA4"/>
    <w:rsid w:val="009920A6"/>
    <w:rsid w:val="009946A1"/>
    <w:rsid w:val="00994AB2"/>
    <w:rsid w:val="0099656B"/>
    <w:rsid w:val="00997A50"/>
    <w:rsid w:val="009A15CD"/>
    <w:rsid w:val="009A1667"/>
    <w:rsid w:val="009A285A"/>
    <w:rsid w:val="009A3055"/>
    <w:rsid w:val="009A44CC"/>
    <w:rsid w:val="009A6716"/>
    <w:rsid w:val="009B06BA"/>
    <w:rsid w:val="009B0DDA"/>
    <w:rsid w:val="009B1448"/>
    <w:rsid w:val="009B2109"/>
    <w:rsid w:val="009B2570"/>
    <w:rsid w:val="009B33CA"/>
    <w:rsid w:val="009B65A3"/>
    <w:rsid w:val="009B71C0"/>
    <w:rsid w:val="009B75F1"/>
    <w:rsid w:val="009B7BDC"/>
    <w:rsid w:val="009C0521"/>
    <w:rsid w:val="009C0DC6"/>
    <w:rsid w:val="009C140E"/>
    <w:rsid w:val="009C19FF"/>
    <w:rsid w:val="009C1D8C"/>
    <w:rsid w:val="009C20D0"/>
    <w:rsid w:val="009C2C58"/>
    <w:rsid w:val="009C37FB"/>
    <w:rsid w:val="009C3A1B"/>
    <w:rsid w:val="009C5F84"/>
    <w:rsid w:val="009D0FD2"/>
    <w:rsid w:val="009D11DA"/>
    <w:rsid w:val="009D1A0A"/>
    <w:rsid w:val="009D1CD8"/>
    <w:rsid w:val="009D1ECF"/>
    <w:rsid w:val="009D44F1"/>
    <w:rsid w:val="009D45AE"/>
    <w:rsid w:val="009D67C1"/>
    <w:rsid w:val="009D6FCA"/>
    <w:rsid w:val="009D790D"/>
    <w:rsid w:val="009E1640"/>
    <w:rsid w:val="009E1E63"/>
    <w:rsid w:val="009E2054"/>
    <w:rsid w:val="009E2468"/>
    <w:rsid w:val="009E2D7A"/>
    <w:rsid w:val="009E33B3"/>
    <w:rsid w:val="009E4FDD"/>
    <w:rsid w:val="009E5300"/>
    <w:rsid w:val="009E5580"/>
    <w:rsid w:val="009F075F"/>
    <w:rsid w:val="009F2257"/>
    <w:rsid w:val="009F229F"/>
    <w:rsid w:val="009F2AC7"/>
    <w:rsid w:val="009F3E40"/>
    <w:rsid w:val="009F5379"/>
    <w:rsid w:val="009F5D58"/>
    <w:rsid w:val="00A02112"/>
    <w:rsid w:val="00A02392"/>
    <w:rsid w:val="00A07749"/>
    <w:rsid w:val="00A07DCD"/>
    <w:rsid w:val="00A1067E"/>
    <w:rsid w:val="00A120AC"/>
    <w:rsid w:val="00A12C63"/>
    <w:rsid w:val="00A1431D"/>
    <w:rsid w:val="00A14C79"/>
    <w:rsid w:val="00A15687"/>
    <w:rsid w:val="00A1577B"/>
    <w:rsid w:val="00A16914"/>
    <w:rsid w:val="00A207FD"/>
    <w:rsid w:val="00A20F9E"/>
    <w:rsid w:val="00A22B87"/>
    <w:rsid w:val="00A232B0"/>
    <w:rsid w:val="00A24059"/>
    <w:rsid w:val="00A2498E"/>
    <w:rsid w:val="00A25BE7"/>
    <w:rsid w:val="00A26890"/>
    <w:rsid w:val="00A26DFF"/>
    <w:rsid w:val="00A274D5"/>
    <w:rsid w:val="00A309E6"/>
    <w:rsid w:val="00A32099"/>
    <w:rsid w:val="00A325AB"/>
    <w:rsid w:val="00A3273B"/>
    <w:rsid w:val="00A332E2"/>
    <w:rsid w:val="00A34D4E"/>
    <w:rsid w:val="00A359C1"/>
    <w:rsid w:val="00A36974"/>
    <w:rsid w:val="00A37428"/>
    <w:rsid w:val="00A40945"/>
    <w:rsid w:val="00A40D5D"/>
    <w:rsid w:val="00A426A2"/>
    <w:rsid w:val="00A431D1"/>
    <w:rsid w:val="00A44417"/>
    <w:rsid w:val="00A47F26"/>
    <w:rsid w:val="00A508FC"/>
    <w:rsid w:val="00A50BCC"/>
    <w:rsid w:val="00A53A38"/>
    <w:rsid w:val="00A53DDD"/>
    <w:rsid w:val="00A558D1"/>
    <w:rsid w:val="00A5657C"/>
    <w:rsid w:val="00A57623"/>
    <w:rsid w:val="00A57E7E"/>
    <w:rsid w:val="00A60313"/>
    <w:rsid w:val="00A6051D"/>
    <w:rsid w:val="00A607EE"/>
    <w:rsid w:val="00A60D2C"/>
    <w:rsid w:val="00A61E9D"/>
    <w:rsid w:val="00A629A3"/>
    <w:rsid w:val="00A6333D"/>
    <w:rsid w:val="00A64037"/>
    <w:rsid w:val="00A64456"/>
    <w:rsid w:val="00A65DC3"/>
    <w:rsid w:val="00A67174"/>
    <w:rsid w:val="00A67ADD"/>
    <w:rsid w:val="00A67C9A"/>
    <w:rsid w:val="00A7011A"/>
    <w:rsid w:val="00A74990"/>
    <w:rsid w:val="00A80B1B"/>
    <w:rsid w:val="00A813C8"/>
    <w:rsid w:val="00A821D1"/>
    <w:rsid w:val="00A84112"/>
    <w:rsid w:val="00A84295"/>
    <w:rsid w:val="00A86661"/>
    <w:rsid w:val="00A869CA"/>
    <w:rsid w:val="00A9003B"/>
    <w:rsid w:val="00A902BD"/>
    <w:rsid w:val="00A903B7"/>
    <w:rsid w:val="00A9072D"/>
    <w:rsid w:val="00A92C23"/>
    <w:rsid w:val="00A948D5"/>
    <w:rsid w:val="00A9497F"/>
    <w:rsid w:val="00A9640E"/>
    <w:rsid w:val="00AA07FB"/>
    <w:rsid w:val="00AA3881"/>
    <w:rsid w:val="00AA42EB"/>
    <w:rsid w:val="00AA6DB5"/>
    <w:rsid w:val="00AA794E"/>
    <w:rsid w:val="00AB0A8E"/>
    <w:rsid w:val="00AB0FA3"/>
    <w:rsid w:val="00AB1AC7"/>
    <w:rsid w:val="00AB2485"/>
    <w:rsid w:val="00AB257A"/>
    <w:rsid w:val="00AB2BB7"/>
    <w:rsid w:val="00AB2D3A"/>
    <w:rsid w:val="00AB3479"/>
    <w:rsid w:val="00AB3B1E"/>
    <w:rsid w:val="00AB460F"/>
    <w:rsid w:val="00AB4F58"/>
    <w:rsid w:val="00AB5AFD"/>
    <w:rsid w:val="00AB6D22"/>
    <w:rsid w:val="00AC086E"/>
    <w:rsid w:val="00AC2328"/>
    <w:rsid w:val="00AC2906"/>
    <w:rsid w:val="00AC47BC"/>
    <w:rsid w:val="00AC4F7E"/>
    <w:rsid w:val="00AC680A"/>
    <w:rsid w:val="00AD1EA5"/>
    <w:rsid w:val="00AD23F3"/>
    <w:rsid w:val="00AD3109"/>
    <w:rsid w:val="00AD479D"/>
    <w:rsid w:val="00AE20E0"/>
    <w:rsid w:val="00AE3318"/>
    <w:rsid w:val="00AE5F27"/>
    <w:rsid w:val="00AE75A8"/>
    <w:rsid w:val="00AF1095"/>
    <w:rsid w:val="00AF1643"/>
    <w:rsid w:val="00AF3AC0"/>
    <w:rsid w:val="00AF7B0F"/>
    <w:rsid w:val="00B0032A"/>
    <w:rsid w:val="00B005A0"/>
    <w:rsid w:val="00B0193E"/>
    <w:rsid w:val="00B026CA"/>
    <w:rsid w:val="00B05643"/>
    <w:rsid w:val="00B068F8"/>
    <w:rsid w:val="00B070EE"/>
    <w:rsid w:val="00B07276"/>
    <w:rsid w:val="00B07511"/>
    <w:rsid w:val="00B10908"/>
    <w:rsid w:val="00B11748"/>
    <w:rsid w:val="00B117AB"/>
    <w:rsid w:val="00B13330"/>
    <w:rsid w:val="00B142B4"/>
    <w:rsid w:val="00B1507C"/>
    <w:rsid w:val="00B16CAA"/>
    <w:rsid w:val="00B17796"/>
    <w:rsid w:val="00B20B1D"/>
    <w:rsid w:val="00B21DCB"/>
    <w:rsid w:val="00B226D6"/>
    <w:rsid w:val="00B246AC"/>
    <w:rsid w:val="00B25741"/>
    <w:rsid w:val="00B26D44"/>
    <w:rsid w:val="00B30BBC"/>
    <w:rsid w:val="00B3238D"/>
    <w:rsid w:val="00B34FB5"/>
    <w:rsid w:val="00B352CD"/>
    <w:rsid w:val="00B4091B"/>
    <w:rsid w:val="00B43091"/>
    <w:rsid w:val="00B43CE0"/>
    <w:rsid w:val="00B46857"/>
    <w:rsid w:val="00B46FF4"/>
    <w:rsid w:val="00B47F46"/>
    <w:rsid w:val="00B500E9"/>
    <w:rsid w:val="00B50809"/>
    <w:rsid w:val="00B51B2D"/>
    <w:rsid w:val="00B54445"/>
    <w:rsid w:val="00B55683"/>
    <w:rsid w:val="00B55EA5"/>
    <w:rsid w:val="00B5702F"/>
    <w:rsid w:val="00B57635"/>
    <w:rsid w:val="00B57B35"/>
    <w:rsid w:val="00B57EE9"/>
    <w:rsid w:val="00B60290"/>
    <w:rsid w:val="00B605C5"/>
    <w:rsid w:val="00B60F54"/>
    <w:rsid w:val="00B63713"/>
    <w:rsid w:val="00B63AE5"/>
    <w:rsid w:val="00B65158"/>
    <w:rsid w:val="00B66758"/>
    <w:rsid w:val="00B67779"/>
    <w:rsid w:val="00B6782C"/>
    <w:rsid w:val="00B703F1"/>
    <w:rsid w:val="00B70C52"/>
    <w:rsid w:val="00B71218"/>
    <w:rsid w:val="00B71398"/>
    <w:rsid w:val="00B7263E"/>
    <w:rsid w:val="00B7390D"/>
    <w:rsid w:val="00B74433"/>
    <w:rsid w:val="00B758B2"/>
    <w:rsid w:val="00B75E9E"/>
    <w:rsid w:val="00B76B0F"/>
    <w:rsid w:val="00B82CE1"/>
    <w:rsid w:val="00B8307A"/>
    <w:rsid w:val="00B836B4"/>
    <w:rsid w:val="00B838E3"/>
    <w:rsid w:val="00B8503E"/>
    <w:rsid w:val="00B85824"/>
    <w:rsid w:val="00B85D5F"/>
    <w:rsid w:val="00B8639D"/>
    <w:rsid w:val="00B8648D"/>
    <w:rsid w:val="00B87E57"/>
    <w:rsid w:val="00B915F3"/>
    <w:rsid w:val="00B92608"/>
    <w:rsid w:val="00B926D8"/>
    <w:rsid w:val="00B92ABF"/>
    <w:rsid w:val="00B93068"/>
    <w:rsid w:val="00B933A4"/>
    <w:rsid w:val="00B94931"/>
    <w:rsid w:val="00B94D56"/>
    <w:rsid w:val="00B95545"/>
    <w:rsid w:val="00B968E0"/>
    <w:rsid w:val="00B97B09"/>
    <w:rsid w:val="00BA03DD"/>
    <w:rsid w:val="00BA0AAA"/>
    <w:rsid w:val="00BA0ECE"/>
    <w:rsid w:val="00BA100E"/>
    <w:rsid w:val="00BA1E8C"/>
    <w:rsid w:val="00BA4064"/>
    <w:rsid w:val="00BA4445"/>
    <w:rsid w:val="00BA4B6F"/>
    <w:rsid w:val="00BB1474"/>
    <w:rsid w:val="00BB1F76"/>
    <w:rsid w:val="00BB2275"/>
    <w:rsid w:val="00BB298F"/>
    <w:rsid w:val="00BB2BBA"/>
    <w:rsid w:val="00BB3BB6"/>
    <w:rsid w:val="00BB3BCE"/>
    <w:rsid w:val="00BB670B"/>
    <w:rsid w:val="00BB67EF"/>
    <w:rsid w:val="00BB6C90"/>
    <w:rsid w:val="00BB6CBD"/>
    <w:rsid w:val="00BB7A9F"/>
    <w:rsid w:val="00BC0184"/>
    <w:rsid w:val="00BC0B7E"/>
    <w:rsid w:val="00BC43F8"/>
    <w:rsid w:val="00BC4A8A"/>
    <w:rsid w:val="00BC4D45"/>
    <w:rsid w:val="00BC5FE6"/>
    <w:rsid w:val="00BC5FF9"/>
    <w:rsid w:val="00BD144C"/>
    <w:rsid w:val="00BD2F9E"/>
    <w:rsid w:val="00BD3DD9"/>
    <w:rsid w:val="00BD46C1"/>
    <w:rsid w:val="00BD47F3"/>
    <w:rsid w:val="00BD5A39"/>
    <w:rsid w:val="00BD5F27"/>
    <w:rsid w:val="00BE0152"/>
    <w:rsid w:val="00BE0426"/>
    <w:rsid w:val="00BE0CBD"/>
    <w:rsid w:val="00BE2C65"/>
    <w:rsid w:val="00BE3C6E"/>
    <w:rsid w:val="00BE51D6"/>
    <w:rsid w:val="00BE59B1"/>
    <w:rsid w:val="00BE6D64"/>
    <w:rsid w:val="00BE70BA"/>
    <w:rsid w:val="00BE7850"/>
    <w:rsid w:val="00BF111E"/>
    <w:rsid w:val="00BF16DE"/>
    <w:rsid w:val="00BF1832"/>
    <w:rsid w:val="00BF1A41"/>
    <w:rsid w:val="00BF300A"/>
    <w:rsid w:val="00BF3CC2"/>
    <w:rsid w:val="00BF4539"/>
    <w:rsid w:val="00BF51B8"/>
    <w:rsid w:val="00BF52E8"/>
    <w:rsid w:val="00BF5426"/>
    <w:rsid w:val="00BF5716"/>
    <w:rsid w:val="00BF6301"/>
    <w:rsid w:val="00BF6D2A"/>
    <w:rsid w:val="00BF77E7"/>
    <w:rsid w:val="00C02100"/>
    <w:rsid w:val="00C025A4"/>
    <w:rsid w:val="00C02949"/>
    <w:rsid w:val="00C03BA3"/>
    <w:rsid w:val="00C0436A"/>
    <w:rsid w:val="00C044BA"/>
    <w:rsid w:val="00C04CEF"/>
    <w:rsid w:val="00C076FA"/>
    <w:rsid w:val="00C10315"/>
    <w:rsid w:val="00C10EA0"/>
    <w:rsid w:val="00C11408"/>
    <w:rsid w:val="00C135EB"/>
    <w:rsid w:val="00C14F17"/>
    <w:rsid w:val="00C1580A"/>
    <w:rsid w:val="00C15B4A"/>
    <w:rsid w:val="00C15FBA"/>
    <w:rsid w:val="00C16E1E"/>
    <w:rsid w:val="00C175C8"/>
    <w:rsid w:val="00C2002E"/>
    <w:rsid w:val="00C20523"/>
    <w:rsid w:val="00C20EE8"/>
    <w:rsid w:val="00C20F89"/>
    <w:rsid w:val="00C21FE1"/>
    <w:rsid w:val="00C24003"/>
    <w:rsid w:val="00C25B17"/>
    <w:rsid w:val="00C25E70"/>
    <w:rsid w:val="00C26D77"/>
    <w:rsid w:val="00C2710B"/>
    <w:rsid w:val="00C27260"/>
    <w:rsid w:val="00C27AA2"/>
    <w:rsid w:val="00C32FB6"/>
    <w:rsid w:val="00C34DFE"/>
    <w:rsid w:val="00C34ED4"/>
    <w:rsid w:val="00C35107"/>
    <w:rsid w:val="00C358DF"/>
    <w:rsid w:val="00C36064"/>
    <w:rsid w:val="00C36296"/>
    <w:rsid w:val="00C36E37"/>
    <w:rsid w:val="00C3791B"/>
    <w:rsid w:val="00C37F9F"/>
    <w:rsid w:val="00C419B0"/>
    <w:rsid w:val="00C429BB"/>
    <w:rsid w:val="00C43C36"/>
    <w:rsid w:val="00C44B5D"/>
    <w:rsid w:val="00C44C06"/>
    <w:rsid w:val="00C458A6"/>
    <w:rsid w:val="00C458BA"/>
    <w:rsid w:val="00C47A6B"/>
    <w:rsid w:val="00C50726"/>
    <w:rsid w:val="00C511F9"/>
    <w:rsid w:val="00C520EC"/>
    <w:rsid w:val="00C535A7"/>
    <w:rsid w:val="00C53B7A"/>
    <w:rsid w:val="00C55B2A"/>
    <w:rsid w:val="00C55F11"/>
    <w:rsid w:val="00C560A5"/>
    <w:rsid w:val="00C57502"/>
    <w:rsid w:val="00C57971"/>
    <w:rsid w:val="00C61412"/>
    <w:rsid w:val="00C61B5E"/>
    <w:rsid w:val="00C64043"/>
    <w:rsid w:val="00C641AA"/>
    <w:rsid w:val="00C642EE"/>
    <w:rsid w:val="00C64F0B"/>
    <w:rsid w:val="00C64FDA"/>
    <w:rsid w:val="00C66652"/>
    <w:rsid w:val="00C66DEB"/>
    <w:rsid w:val="00C700DD"/>
    <w:rsid w:val="00C7050E"/>
    <w:rsid w:val="00C70B9C"/>
    <w:rsid w:val="00C711C7"/>
    <w:rsid w:val="00C75590"/>
    <w:rsid w:val="00C7672B"/>
    <w:rsid w:val="00C8175A"/>
    <w:rsid w:val="00C819F3"/>
    <w:rsid w:val="00C830F0"/>
    <w:rsid w:val="00C836DC"/>
    <w:rsid w:val="00C83AE8"/>
    <w:rsid w:val="00C84FB4"/>
    <w:rsid w:val="00C863EF"/>
    <w:rsid w:val="00C86A7E"/>
    <w:rsid w:val="00C87449"/>
    <w:rsid w:val="00C90156"/>
    <w:rsid w:val="00C919F3"/>
    <w:rsid w:val="00C92632"/>
    <w:rsid w:val="00C95330"/>
    <w:rsid w:val="00C95625"/>
    <w:rsid w:val="00C95B05"/>
    <w:rsid w:val="00C96053"/>
    <w:rsid w:val="00C96889"/>
    <w:rsid w:val="00C96B98"/>
    <w:rsid w:val="00CA01C5"/>
    <w:rsid w:val="00CA5605"/>
    <w:rsid w:val="00CA748B"/>
    <w:rsid w:val="00CB0366"/>
    <w:rsid w:val="00CB0414"/>
    <w:rsid w:val="00CB0B76"/>
    <w:rsid w:val="00CB0CE1"/>
    <w:rsid w:val="00CB127D"/>
    <w:rsid w:val="00CB12C5"/>
    <w:rsid w:val="00CB3052"/>
    <w:rsid w:val="00CB457F"/>
    <w:rsid w:val="00CB55CB"/>
    <w:rsid w:val="00CB59D5"/>
    <w:rsid w:val="00CB6128"/>
    <w:rsid w:val="00CC0641"/>
    <w:rsid w:val="00CC0827"/>
    <w:rsid w:val="00CC1257"/>
    <w:rsid w:val="00CC22DC"/>
    <w:rsid w:val="00CC26E0"/>
    <w:rsid w:val="00CC42B3"/>
    <w:rsid w:val="00CC573A"/>
    <w:rsid w:val="00CC62DF"/>
    <w:rsid w:val="00CC65C6"/>
    <w:rsid w:val="00CC709F"/>
    <w:rsid w:val="00CC7229"/>
    <w:rsid w:val="00CC7673"/>
    <w:rsid w:val="00CD0617"/>
    <w:rsid w:val="00CD17BE"/>
    <w:rsid w:val="00CD3B4E"/>
    <w:rsid w:val="00CD3C45"/>
    <w:rsid w:val="00CD5AFB"/>
    <w:rsid w:val="00CE03CD"/>
    <w:rsid w:val="00CE0466"/>
    <w:rsid w:val="00CE1F78"/>
    <w:rsid w:val="00CE2AE6"/>
    <w:rsid w:val="00CE368C"/>
    <w:rsid w:val="00CE4150"/>
    <w:rsid w:val="00CE5312"/>
    <w:rsid w:val="00CE5F99"/>
    <w:rsid w:val="00CE68BD"/>
    <w:rsid w:val="00CE69ED"/>
    <w:rsid w:val="00CE742F"/>
    <w:rsid w:val="00CF0E8B"/>
    <w:rsid w:val="00CF1174"/>
    <w:rsid w:val="00CF2389"/>
    <w:rsid w:val="00CF2647"/>
    <w:rsid w:val="00CF2BFA"/>
    <w:rsid w:val="00CF32C3"/>
    <w:rsid w:val="00CF34F2"/>
    <w:rsid w:val="00CF60C8"/>
    <w:rsid w:val="00CF6F68"/>
    <w:rsid w:val="00CF73B5"/>
    <w:rsid w:val="00CF7917"/>
    <w:rsid w:val="00D01573"/>
    <w:rsid w:val="00D036C4"/>
    <w:rsid w:val="00D0398A"/>
    <w:rsid w:val="00D056F6"/>
    <w:rsid w:val="00D05AAB"/>
    <w:rsid w:val="00D05B70"/>
    <w:rsid w:val="00D06079"/>
    <w:rsid w:val="00D066E0"/>
    <w:rsid w:val="00D07EC2"/>
    <w:rsid w:val="00D07FE2"/>
    <w:rsid w:val="00D105C4"/>
    <w:rsid w:val="00D131BF"/>
    <w:rsid w:val="00D21677"/>
    <w:rsid w:val="00D217CB"/>
    <w:rsid w:val="00D2259B"/>
    <w:rsid w:val="00D22E62"/>
    <w:rsid w:val="00D24400"/>
    <w:rsid w:val="00D24CBE"/>
    <w:rsid w:val="00D300B2"/>
    <w:rsid w:val="00D311EE"/>
    <w:rsid w:val="00D3143D"/>
    <w:rsid w:val="00D31711"/>
    <w:rsid w:val="00D32711"/>
    <w:rsid w:val="00D33CD2"/>
    <w:rsid w:val="00D343FD"/>
    <w:rsid w:val="00D34859"/>
    <w:rsid w:val="00D34F55"/>
    <w:rsid w:val="00D36F64"/>
    <w:rsid w:val="00D37C3E"/>
    <w:rsid w:val="00D41C33"/>
    <w:rsid w:val="00D42654"/>
    <w:rsid w:val="00D43251"/>
    <w:rsid w:val="00D45FB8"/>
    <w:rsid w:val="00D4612B"/>
    <w:rsid w:val="00D46855"/>
    <w:rsid w:val="00D46E32"/>
    <w:rsid w:val="00D477E5"/>
    <w:rsid w:val="00D50512"/>
    <w:rsid w:val="00D51EF8"/>
    <w:rsid w:val="00D520A2"/>
    <w:rsid w:val="00D546D7"/>
    <w:rsid w:val="00D56953"/>
    <w:rsid w:val="00D56C51"/>
    <w:rsid w:val="00D62286"/>
    <w:rsid w:val="00D658D2"/>
    <w:rsid w:val="00D65CB5"/>
    <w:rsid w:val="00D7257E"/>
    <w:rsid w:val="00D7467A"/>
    <w:rsid w:val="00D75407"/>
    <w:rsid w:val="00D7673C"/>
    <w:rsid w:val="00D80F85"/>
    <w:rsid w:val="00D83166"/>
    <w:rsid w:val="00D832E9"/>
    <w:rsid w:val="00D83702"/>
    <w:rsid w:val="00D84952"/>
    <w:rsid w:val="00D87124"/>
    <w:rsid w:val="00D90EC2"/>
    <w:rsid w:val="00D912F8"/>
    <w:rsid w:val="00D92FE2"/>
    <w:rsid w:val="00D936BD"/>
    <w:rsid w:val="00D9383C"/>
    <w:rsid w:val="00D9402C"/>
    <w:rsid w:val="00D94070"/>
    <w:rsid w:val="00D940A4"/>
    <w:rsid w:val="00D96099"/>
    <w:rsid w:val="00D96217"/>
    <w:rsid w:val="00D9636D"/>
    <w:rsid w:val="00D96AB3"/>
    <w:rsid w:val="00D97BAC"/>
    <w:rsid w:val="00DA0FA6"/>
    <w:rsid w:val="00DA147A"/>
    <w:rsid w:val="00DA191A"/>
    <w:rsid w:val="00DA24F6"/>
    <w:rsid w:val="00DA3453"/>
    <w:rsid w:val="00DA345C"/>
    <w:rsid w:val="00DA4B31"/>
    <w:rsid w:val="00DA533D"/>
    <w:rsid w:val="00DA6DFA"/>
    <w:rsid w:val="00DB21CB"/>
    <w:rsid w:val="00DB315A"/>
    <w:rsid w:val="00DB50A7"/>
    <w:rsid w:val="00DB5B3E"/>
    <w:rsid w:val="00DB6236"/>
    <w:rsid w:val="00DB65AA"/>
    <w:rsid w:val="00DB66C4"/>
    <w:rsid w:val="00DB790C"/>
    <w:rsid w:val="00DB79D1"/>
    <w:rsid w:val="00DC0853"/>
    <w:rsid w:val="00DC08A3"/>
    <w:rsid w:val="00DC1D1D"/>
    <w:rsid w:val="00DC2831"/>
    <w:rsid w:val="00DC4C21"/>
    <w:rsid w:val="00DC597F"/>
    <w:rsid w:val="00DC5CF5"/>
    <w:rsid w:val="00DC656F"/>
    <w:rsid w:val="00DC6A95"/>
    <w:rsid w:val="00DD022E"/>
    <w:rsid w:val="00DD2958"/>
    <w:rsid w:val="00DD3209"/>
    <w:rsid w:val="00DD6A10"/>
    <w:rsid w:val="00DD7990"/>
    <w:rsid w:val="00DD7E2F"/>
    <w:rsid w:val="00DE1016"/>
    <w:rsid w:val="00DE15B5"/>
    <w:rsid w:val="00DE2115"/>
    <w:rsid w:val="00DE29EF"/>
    <w:rsid w:val="00DE29F8"/>
    <w:rsid w:val="00DE354E"/>
    <w:rsid w:val="00DE35B4"/>
    <w:rsid w:val="00DE49D4"/>
    <w:rsid w:val="00DE5B56"/>
    <w:rsid w:val="00DE602B"/>
    <w:rsid w:val="00DE6EF2"/>
    <w:rsid w:val="00DE7277"/>
    <w:rsid w:val="00DE7DF2"/>
    <w:rsid w:val="00DE7EE4"/>
    <w:rsid w:val="00DF1DF4"/>
    <w:rsid w:val="00DF2DEF"/>
    <w:rsid w:val="00DF5A01"/>
    <w:rsid w:val="00DF631A"/>
    <w:rsid w:val="00DF7858"/>
    <w:rsid w:val="00E00106"/>
    <w:rsid w:val="00E0040A"/>
    <w:rsid w:val="00E00C3F"/>
    <w:rsid w:val="00E01C8A"/>
    <w:rsid w:val="00E02413"/>
    <w:rsid w:val="00E02FF5"/>
    <w:rsid w:val="00E04748"/>
    <w:rsid w:val="00E05D2B"/>
    <w:rsid w:val="00E06160"/>
    <w:rsid w:val="00E06335"/>
    <w:rsid w:val="00E07E3F"/>
    <w:rsid w:val="00E10750"/>
    <w:rsid w:val="00E114CA"/>
    <w:rsid w:val="00E129F0"/>
    <w:rsid w:val="00E13209"/>
    <w:rsid w:val="00E1357F"/>
    <w:rsid w:val="00E15F1F"/>
    <w:rsid w:val="00E16427"/>
    <w:rsid w:val="00E165C7"/>
    <w:rsid w:val="00E1671A"/>
    <w:rsid w:val="00E16829"/>
    <w:rsid w:val="00E169C4"/>
    <w:rsid w:val="00E1700D"/>
    <w:rsid w:val="00E17ACF"/>
    <w:rsid w:val="00E17F88"/>
    <w:rsid w:val="00E2115B"/>
    <w:rsid w:val="00E21666"/>
    <w:rsid w:val="00E21EB1"/>
    <w:rsid w:val="00E23760"/>
    <w:rsid w:val="00E24C8B"/>
    <w:rsid w:val="00E25296"/>
    <w:rsid w:val="00E2770D"/>
    <w:rsid w:val="00E3160B"/>
    <w:rsid w:val="00E31AA0"/>
    <w:rsid w:val="00E337F8"/>
    <w:rsid w:val="00E34CEA"/>
    <w:rsid w:val="00E35953"/>
    <w:rsid w:val="00E36292"/>
    <w:rsid w:val="00E36DEE"/>
    <w:rsid w:val="00E40580"/>
    <w:rsid w:val="00E424BC"/>
    <w:rsid w:val="00E42DCF"/>
    <w:rsid w:val="00E45C3D"/>
    <w:rsid w:val="00E515C8"/>
    <w:rsid w:val="00E53D7C"/>
    <w:rsid w:val="00E53E36"/>
    <w:rsid w:val="00E54422"/>
    <w:rsid w:val="00E55FD1"/>
    <w:rsid w:val="00E56E0C"/>
    <w:rsid w:val="00E579C2"/>
    <w:rsid w:val="00E57E6E"/>
    <w:rsid w:val="00E606E6"/>
    <w:rsid w:val="00E629B4"/>
    <w:rsid w:val="00E64B26"/>
    <w:rsid w:val="00E65776"/>
    <w:rsid w:val="00E66DB1"/>
    <w:rsid w:val="00E67ACA"/>
    <w:rsid w:val="00E725C0"/>
    <w:rsid w:val="00E725C8"/>
    <w:rsid w:val="00E72B9A"/>
    <w:rsid w:val="00E736CB"/>
    <w:rsid w:val="00E7373E"/>
    <w:rsid w:val="00E764B3"/>
    <w:rsid w:val="00E76B1D"/>
    <w:rsid w:val="00E76C53"/>
    <w:rsid w:val="00E770D3"/>
    <w:rsid w:val="00E77F58"/>
    <w:rsid w:val="00E839E4"/>
    <w:rsid w:val="00E83A6C"/>
    <w:rsid w:val="00E85295"/>
    <w:rsid w:val="00E86084"/>
    <w:rsid w:val="00E864F9"/>
    <w:rsid w:val="00E86A9E"/>
    <w:rsid w:val="00E86C86"/>
    <w:rsid w:val="00E879A8"/>
    <w:rsid w:val="00E87A40"/>
    <w:rsid w:val="00E87FD0"/>
    <w:rsid w:val="00E90053"/>
    <w:rsid w:val="00E93B08"/>
    <w:rsid w:val="00E9718A"/>
    <w:rsid w:val="00EA053A"/>
    <w:rsid w:val="00EA0B40"/>
    <w:rsid w:val="00EA1EB9"/>
    <w:rsid w:val="00EA24BB"/>
    <w:rsid w:val="00EA3A72"/>
    <w:rsid w:val="00EA54AE"/>
    <w:rsid w:val="00EA5BE3"/>
    <w:rsid w:val="00EA6C2E"/>
    <w:rsid w:val="00EA7475"/>
    <w:rsid w:val="00EA7FB7"/>
    <w:rsid w:val="00EB1510"/>
    <w:rsid w:val="00EB1F66"/>
    <w:rsid w:val="00EB429C"/>
    <w:rsid w:val="00EB4783"/>
    <w:rsid w:val="00EB563A"/>
    <w:rsid w:val="00EB5763"/>
    <w:rsid w:val="00EB5ECF"/>
    <w:rsid w:val="00EB67E7"/>
    <w:rsid w:val="00EB6EB8"/>
    <w:rsid w:val="00EB73EA"/>
    <w:rsid w:val="00EC08F2"/>
    <w:rsid w:val="00EC297A"/>
    <w:rsid w:val="00EC2B9F"/>
    <w:rsid w:val="00EC3268"/>
    <w:rsid w:val="00EC35FA"/>
    <w:rsid w:val="00EC3EA4"/>
    <w:rsid w:val="00EC3FFF"/>
    <w:rsid w:val="00EC40D0"/>
    <w:rsid w:val="00EC6431"/>
    <w:rsid w:val="00EC7248"/>
    <w:rsid w:val="00EC7737"/>
    <w:rsid w:val="00EC7984"/>
    <w:rsid w:val="00EC7B9A"/>
    <w:rsid w:val="00ED0C5A"/>
    <w:rsid w:val="00ED1363"/>
    <w:rsid w:val="00ED16DD"/>
    <w:rsid w:val="00ED22FA"/>
    <w:rsid w:val="00ED3161"/>
    <w:rsid w:val="00ED34DD"/>
    <w:rsid w:val="00ED365B"/>
    <w:rsid w:val="00ED4A3C"/>
    <w:rsid w:val="00ED54E8"/>
    <w:rsid w:val="00ED55CB"/>
    <w:rsid w:val="00ED7C1E"/>
    <w:rsid w:val="00EE2591"/>
    <w:rsid w:val="00EE33E5"/>
    <w:rsid w:val="00EE3E0A"/>
    <w:rsid w:val="00EE40DE"/>
    <w:rsid w:val="00EE5A90"/>
    <w:rsid w:val="00EE662B"/>
    <w:rsid w:val="00EE7269"/>
    <w:rsid w:val="00EF241C"/>
    <w:rsid w:val="00EF3CBA"/>
    <w:rsid w:val="00EF541A"/>
    <w:rsid w:val="00EF59C4"/>
    <w:rsid w:val="00EF61BB"/>
    <w:rsid w:val="00F02A77"/>
    <w:rsid w:val="00F02FC5"/>
    <w:rsid w:val="00F04689"/>
    <w:rsid w:val="00F04DFC"/>
    <w:rsid w:val="00F04E58"/>
    <w:rsid w:val="00F07704"/>
    <w:rsid w:val="00F079CF"/>
    <w:rsid w:val="00F07AFE"/>
    <w:rsid w:val="00F11005"/>
    <w:rsid w:val="00F1164D"/>
    <w:rsid w:val="00F135E3"/>
    <w:rsid w:val="00F137F1"/>
    <w:rsid w:val="00F14656"/>
    <w:rsid w:val="00F15355"/>
    <w:rsid w:val="00F15DA3"/>
    <w:rsid w:val="00F1661F"/>
    <w:rsid w:val="00F20FB6"/>
    <w:rsid w:val="00F238EA"/>
    <w:rsid w:val="00F2395B"/>
    <w:rsid w:val="00F25AC4"/>
    <w:rsid w:val="00F263A1"/>
    <w:rsid w:val="00F279F5"/>
    <w:rsid w:val="00F27C6F"/>
    <w:rsid w:val="00F30550"/>
    <w:rsid w:val="00F3086E"/>
    <w:rsid w:val="00F3136A"/>
    <w:rsid w:val="00F313D8"/>
    <w:rsid w:val="00F321C4"/>
    <w:rsid w:val="00F33A61"/>
    <w:rsid w:val="00F34EFC"/>
    <w:rsid w:val="00F35551"/>
    <w:rsid w:val="00F35AE6"/>
    <w:rsid w:val="00F35C5C"/>
    <w:rsid w:val="00F3684D"/>
    <w:rsid w:val="00F36AC3"/>
    <w:rsid w:val="00F37D04"/>
    <w:rsid w:val="00F40A0D"/>
    <w:rsid w:val="00F44753"/>
    <w:rsid w:val="00F45FEB"/>
    <w:rsid w:val="00F468EB"/>
    <w:rsid w:val="00F46E8A"/>
    <w:rsid w:val="00F5088F"/>
    <w:rsid w:val="00F5090F"/>
    <w:rsid w:val="00F52584"/>
    <w:rsid w:val="00F53C83"/>
    <w:rsid w:val="00F54972"/>
    <w:rsid w:val="00F54C47"/>
    <w:rsid w:val="00F5668D"/>
    <w:rsid w:val="00F566E0"/>
    <w:rsid w:val="00F57E22"/>
    <w:rsid w:val="00F606ED"/>
    <w:rsid w:val="00F613FB"/>
    <w:rsid w:val="00F617BE"/>
    <w:rsid w:val="00F61C9E"/>
    <w:rsid w:val="00F62852"/>
    <w:rsid w:val="00F645CB"/>
    <w:rsid w:val="00F65532"/>
    <w:rsid w:val="00F675D3"/>
    <w:rsid w:val="00F7307A"/>
    <w:rsid w:val="00F736E2"/>
    <w:rsid w:val="00F73C5B"/>
    <w:rsid w:val="00F74403"/>
    <w:rsid w:val="00F74E1B"/>
    <w:rsid w:val="00F74FCC"/>
    <w:rsid w:val="00F75D1C"/>
    <w:rsid w:val="00F767E7"/>
    <w:rsid w:val="00F81807"/>
    <w:rsid w:val="00F81BEC"/>
    <w:rsid w:val="00F82001"/>
    <w:rsid w:val="00F830E6"/>
    <w:rsid w:val="00F83658"/>
    <w:rsid w:val="00F8400D"/>
    <w:rsid w:val="00F84488"/>
    <w:rsid w:val="00F85ADF"/>
    <w:rsid w:val="00F86150"/>
    <w:rsid w:val="00F9031B"/>
    <w:rsid w:val="00F90BDC"/>
    <w:rsid w:val="00F919A0"/>
    <w:rsid w:val="00F92BE7"/>
    <w:rsid w:val="00F93008"/>
    <w:rsid w:val="00F93C80"/>
    <w:rsid w:val="00F94151"/>
    <w:rsid w:val="00F9446A"/>
    <w:rsid w:val="00F94DBF"/>
    <w:rsid w:val="00F94EB4"/>
    <w:rsid w:val="00F95023"/>
    <w:rsid w:val="00F953F4"/>
    <w:rsid w:val="00F95A80"/>
    <w:rsid w:val="00F977CC"/>
    <w:rsid w:val="00FA1510"/>
    <w:rsid w:val="00FA277C"/>
    <w:rsid w:val="00FA4152"/>
    <w:rsid w:val="00FA5DA1"/>
    <w:rsid w:val="00FB00AA"/>
    <w:rsid w:val="00FB1C6E"/>
    <w:rsid w:val="00FB230A"/>
    <w:rsid w:val="00FB2CA9"/>
    <w:rsid w:val="00FB2FFD"/>
    <w:rsid w:val="00FB3CB1"/>
    <w:rsid w:val="00FB5939"/>
    <w:rsid w:val="00FB5A60"/>
    <w:rsid w:val="00FB60E2"/>
    <w:rsid w:val="00FC0591"/>
    <w:rsid w:val="00FC13D5"/>
    <w:rsid w:val="00FC15D6"/>
    <w:rsid w:val="00FC6568"/>
    <w:rsid w:val="00FC6B20"/>
    <w:rsid w:val="00FC790E"/>
    <w:rsid w:val="00FC7958"/>
    <w:rsid w:val="00FC7D57"/>
    <w:rsid w:val="00FD0174"/>
    <w:rsid w:val="00FD078C"/>
    <w:rsid w:val="00FD17B0"/>
    <w:rsid w:val="00FD18CF"/>
    <w:rsid w:val="00FD2528"/>
    <w:rsid w:val="00FD2C28"/>
    <w:rsid w:val="00FD46C0"/>
    <w:rsid w:val="00FD585A"/>
    <w:rsid w:val="00FD7293"/>
    <w:rsid w:val="00FD762A"/>
    <w:rsid w:val="00FE00A3"/>
    <w:rsid w:val="00FE0414"/>
    <w:rsid w:val="00FE04A0"/>
    <w:rsid w:val="00FE1088"/>
    <w:rsid w:val="00FE5C76"/>
    <w:rsid w:val="00FE5D7D"/>
    <w:rsid w:val="00FE61B0"/>
    <w:rsid w:val="00FE6724"/>
    <w:rsid w:val="00FE6929"/>
    <w:rsid w:val="00FF0855"/>
    <w:rsid w:val="00FF0E08"/>
    <w:rsid w:val="00FF2B4A"/>
    <w:rsid w:val="00FF30CA"/>
    <w:rsid w:val="00FF397F"/>
    <w:rsid w:val="00FF5206"/>
    <w:rsid w:val="00FF57D0"/>
    <w:rsid w:val="00FF611F"/>
    <w:rsid w:val="00FF630B"/>
    <w:rsid w:val="00FF7666"/>
    <w:rsid w:val="01315964"/>
    <w:rsid w:val="01365E1B"/>
    <w:rsid w:val="01D7A6BB"/>
    <w:rsid w:val="01ECB203"/>
    <w:rsid w:val="0264CC97"/>
    <w:rsid w:val="026A0839"/>
    <w:rsid w:val="02AC9028"/>
    <w:rsid w:val="02CFD09C"/>
    <w:rsid w:val="02E1961A"/>
    <w:rsid w:val="0318BC3F"/>
    <w:rsid w:val="03455465"/>
    <w:rsid w:val="036B91BE"/>
    <w:rsid w:val="03CA48FD"/>
    <w:rsid w:val="03EAABBC"/>
    <w:rsid w:val="04E77DBA"/>
    <w:rsid w:val="05836BFC"/>
    <w:rsid w:val="05D2E5C0"/>
    <w:rsid w:val="05E31451"/>
    <w:rsid w:val="05E935DC"/>
    <w:rsid w:val="0691F6E1"/>
    <w:rsid w:val="069E0553"/>
    <w:rsid w:val="06AF1ABE"/>
    <w:rsid w:val="06B3965C"/>
    <w:rsid w:val="07044FCC"/>
    <w:rsid w:val="0775E21E"/>
    <w:rsid w:val="07A6622F"/>
    <w:rsid w:val="07D81A76"/>
    <w:rsid w:val="080FAA0D"/>
    <w:rsid w:val="0846E83F"/>
    <w:rsid w:val="08FFF833"/>
    <w:rsid w:val="090CD304"/>
    <w:rsid w:val="090FB764"/>
    <w:rsid w:val="09567018"/>
    <w:rsid w:val="0991FC86"/>
    <w:rsid w:val="09B53BEC"/>
    <w:rsid w:val="09CA4128"/>
    <w:rsid w:val="0A489808"/>
    <w:rsid w:val="0A518C1B"/>
    <w:rsid w:val="0BBF61B7"/>
    <w:rsid w:val="0BFA0566"/>
    <w:rsid w:val="0C1E7098"/>
    <w:rsid w:val="0CA7E3A4"/>
    <w:rsid w:val="0D487571"/>
    <w:rsid w:val="0D6B0D4D"/>
    <w:rsid w:val="0E237A47"/>
    <w:rsid w:val="0E33F6A5"/>
    <w:rsid w:val="0E43B405"/>
    <w:rsid w:val="0EF60252"/>
    <w:rsid w:val="0EFB24CF"/>
    <w:rsid w:val="0F56115A"/>
    <w:rsid w:val="0F609FA9"/>
    <w:rsid w:val="0F6C36B6"/>
    <w:rsid w:val="0F83523A"/>
    <w:rsid w:val="101D1434"/>
    <w:rsid w:val="105A118D"/>
    <w:rsid w:val="10D34759"/>
    <w:rsid w:val="11358FCD"/>
    <w:rsid w:val="1138DCAA"/>
    <w:rsid w:val="11419538"/>
    <w:rsid w:val="1145BD17"/>
    <w:rsid w:val="11D1872C"/>
    <w:rsid w:val="11D93BE7"/>
    <w:rsid w:val="12098334"/>
    <w:rsid w:val="1238EC96"/>
    <w:rsid w:val="135B3217"/>
    <w:rsid w:val="137036BA"/>
    <w:rsid w:val="137EFFA7"/>
    <w:rsid w:val="13F40FE2"/>
    <w:rsid w:val="1448EE36"/>
    <w:rsid w:val="14786657"/>
    <w:rsid w:val="14895085"/>
    <w:rsid w:val="1532A53F"/>
    <w:rsid w:val="15812195"/>
    <w:rsid w:val="17508258"/>
    <w:rsid w:val="179AB0CE"/>
    <w:rsid w:val="17A1F5A5"/>
    <w:rsid w:val="17BB498C"/>
    <w:rsid w:val="1876B834"/>
    <w:rsid w:val="1878648D"/>
    <w:rsid w:val="18FF68CB"/>
    <w:rsid w:val="193B0F69"/>
    <w:rsid w:val="19BD4A75"/>
    <w:rsid w:val="19C75886"/>
    <w:rsid w:val="19F17EC1"/>
    <w:rsid w:val="1A2B5278"/>
    <w:rsid w:val="1A69ACF8"/>
    <w:rsid w:val="1A6E0B37"/>
    <w:rsid w:val="1BDBD961"/>
    <w:rsid w:val="1BE766F6"/>
    <w:rsid w:val="1C885292"/>
    <w:rsid w:val="1CE9791A"/>
    <w:rsid w:val="1D5D7FAD"/>
    <w:rsid w:val="1D7C7AB2"/>
    <w:rsid w:val="1DBF29EC"/>
    <w:rsid w:val="1E1CD8FE"/>
    <w:rsid w:val="1E43C9BA"/>
    <w:rsid w:val="1F8B2A90"/>
    <w:rsid w:val="202DEEEA"/>
    <w:rsid w:val="205D6EDC"/>
    <w:rsid w:val="20776E1C"/>
    <w:rsid w:val="20F33913"/>
    <w:rsid w:val="20F6CAAE"/>
    <w:rsid w:val="2217DDF9"/>
    <w:rsid w:val="22AC8222"/>
    <w:rsid w:val="2390D05B"/>
    <w:rsid w:val="2393B510"/>
    <w:rsid w:val="23A61176"/>
    <w:rsid w:val="23CB76F4"/>
    <w:rsid w:val="245E9BB3"/>
    <w:rsid w:val="246F2B8B"/>
    <w:rsid w:val="25B2A549"/>
    <w:rsid w:val="26C09F8D"/>
    <w:rsid w:val="26CF4515"/>
    <w:rsid w:val="27010CB0"/>
    <w:rsid w:val="27660C32"/>
    <w:rsid w:val="27BEAF66"/>
    <w:rsid w:val="27C97FEC"/>
    <w:rsid w:val="2853A508"/>
    <w:rsid w:val="28C4791B"/>
    <w:rsid w:val="291CF19B"/>
    <w:rsid w:val="298CBABD"/>
    <w:rsid w:val="29B19EE7"/>
    <w:rsid w:val="2ACFAF22"/>
    <w:rsid w:val="2B9EA320"/>
    <w:rsid w:val="2BD03265"/>
    <w:rsid w:val="2BF61B7B"/>
    <w:rsid w:val="2C262422"/>
    <w:rsid w:val="2C4A0950"/>
    <w:rsid w:val="2C53B310"/>
    <w:rsid w:val="2C7E84FC"/>
    <w:rsid w:val="2C835314"/>
    <w:rsid w:val="2C9CA999"/>
    <w:rsid w:val="2CAE8C15"/>
    <w:rsid w:val="2D94FB20"/>
    <w:rsid w:val="2DC337B6"/>
    <w:rsid w:val="2DF062BE"/>
    <w:rsid w:val="2E307753"/>
    <w:rsid w:val="2E48A1CD"/>
    <w:rsid w:val="2F8B8783"/>
    <w:rsid w:val="2FF17BE3"/>
    <w:rsid w:val="305CF384"/>
    <w:rsid w:val="306219CB"/>
    <w:rsid w:val="3072DE88"/>
    <w:rsid w:val="30E56422"/>
    <w:rsid w:val="31A2D526"/>
    <w:rsid w:val="3213E5EA"/>
    <w:rsid w:val="3306C29F"/>
    <w:rsid w:val="331766F9"/>
    <w:rsid w:val="333BD945"/>
    <w:rsid w:val="33AFFEB6"/>
    <w:rsid w:val="33EF4368"/>
    <w:rsid w:val="3425F4D8"/>
    <w:rsid w:val="343A5A7C"/>
    <w:rsid w:val="35014D9E"/>
    <w:rsid w:val="350F2E1F"/>
    <w:rsid w:val="352130F3"/>
    <w:rsid w:val="352FD8A9"/>
    <w:rsid w:val="35797B65"/>
    <w:rsid w:val="35BF9A2A"/>
    <w:rsid w:val="35C446B1"/>
    <w:rsid w:val="36219E5F"/>
    <w:rsid w:val="3629ECF5"/>
    <w:rsid w:val="36A9F22B"/>
    <w:rsid w:val="36AD9AA6"/>
    <w:rsid w:val="37BEB050"/>
    <w:rsid w:val="37C7FACD"/>
    <w:rsid w:val="37C8CE53"/>
    <w:rsid w:val="37F45C9E"/>
    <w:rsid w:val="380B1F9B"/>
    <w:rsid w:val="388ABE84"/>
    <w:rsid w:val="38949C29"/>
    <w:rsid w:val="38D57644"/>
    <w:rsid w:val="38EB52B7"/>
    <w:rsid w:val="3924459B"/>
    <w:rsid w:val="395BC85C"/>
    <w:rsid w:val="3977DD10"/>
    <w:rsid w:val="39E192ED"/>
    <w:rsid w:val="3A8A17CF"/>
    <w:rsid w:val="3AAEBE05"/>
    <w:rsid w:val="3AF4FCF8"/>
    <w:rsid w:val="3AF50F82"/>
    <w:rsid w:val="3B38D781"/>
    <w:rsid w:val="3B52723C"/>
    <w:rsid w:val="3B725812"/>
    <w:rsid w:val="3B8E6B54"/>
    <w:rsid w:val="3C360F78"/>
    <w:rsid w:val="3C8EC304"/>
    <w:rsid w:val="3CE2BB8B"/>
    <w:rsid w:val="3CE9501D"/>
    <w:rsid w:val="3D07CF7F"/>
    <w:rsid w:val="3D41439B"/>
    <w:rsid w:val="3D596FC0"/>
    <w:rsid w:val="3D77C8B5"/>
    <w:rsid w:val="3D782787"/>
    <w:rsid w:val="3DDDB7B5"/>
    <w:rsid w:val="3E096AB4"/>
    <w:rsid w:val="3E1814F3"/>
    <w:rsid w:val="3E935892"/>
    <w:rsid w:val="3EC6CACC"/>
    <w:rsid w:val="3F2CAF65"/>
    <w:rsid w:val="3FD88CD0"/>
    <w:rsid w:val="3FFD9D83"/>
    <w:rsid w:val="40201849"/>
    <w:rsid w:val="402478FF"/>
    <w:rsid w:val="403ABA9C"/>
    <w:rsid w:val="4068C840"/>
    <w:rsid w:val="41351EF5"/>
    <w:rsid w:val="41AB28C3"/>
    <w:rsid w:val="420D5DA5"/>
    <w:rsid w:val="4228F029"/>
    <w:rsid w:val="42BDEE7F"/>
    <w:rsid w:val="435C19C1"/>
    <w:rsid w:val="4428BBF3"/>
    <w:rsid w:val="4446ABBE"/>
    <w:rsid w:val="44833A15"/>
    <w:rsid w:val="44ADDF7D"/>
    <w:rsid w:val="44BD1254"/>
    <w:rsid w:val="44C8945E"/>
    <w:rsid w:val="453A20A5"/>
    <w:rsid w:val="455EA896"/>
    <w:rsid w:val="457226EB"/>
    <w:rsid w:val="457FD713"/>
    <w:rsid w:val="458FB4BB"/>
    <w:rsid w:val="462F37AB"/>
    <w:rsid w:val="464F640D"/>
    <w:rsid w:val="469E2789"/>
    <w:rsid w:val="46E825E1"/>
    <w:rsid w:val="47C229C0"/>
    <w:rsid w:val="47DB7695"/>
    <w:rsid w:val="480A358C"/>
    <w:rsid w:val="48BA9C1F"/>
    <w:rsid w:val="49E4DB96"/>
    <w:rsid w:val="4A704BBA"/>
    <w:rsid w:val="4A97F5A6"/>
    <w:rsid w:val="4AC8AFE2"/>
    <w:rsid w:val="4ACC9C84"/>
    <w:rsid w:val="4B8A7CBE"/>
    <w:rsid w:val="4BB46B60"/>
    <w:rsid w:val="4CC02595"/>
    <w:rsid w:val="4CC47302"/>
    <w:rsid w:val="4CD81E70"/>
    <w:rsid w:val="4D59F71B"/>
    <w:rsid w:val="4E597195"/>
    <w:rsid w:val="4E6E1411"/>
    <w:rsid w:val="4EB9FC3E"/>
    <w:rsid w:val="4EBCC381"/>
    <w:rsid w:val="4EDCD740"/>
    <w:rsid w:val="4EE4DC1C"/>
    <w:rsid w:val="4EFAF4A7"/>
    <w:rsid w:val="4F2C52CE"/>
    <w:rsid w:val="4FE71618"/>
    <w:rsid w:val="4FE72D71"/>
    <w:rsid w:val="5021746C"/>
    <w:rsid w:val="505D0F20"/>
    <w:rsid w:val="507451D1"/>
    <w:rsid w:val="50BE697E"/>
    <w:rsid w:val="514EA29B"/>
    <w:rsid w:val="516C81EA"/>
    <w:rsid w:val="51807A3D"/>
    <w:rsid w:val="51C06CDD"/>
    <w:rsid w:val="51F53640"/>
    <w:rsid w:val="52323553"/>
    <w:rsid w:val="5267ABFE"/>
    <w:rsid w:val="5281CD25"/>
    <w:rsid w:val="52E71CA0"/>
    <w:rsid w:val="53700E5F"/>
    <w:rsid w:val="5397997C"/>
    <w:rsid w:val="53B78E89"/>
    <w:rsid w:val="53CE966F"/>
    <w:rsid w:val="544D0D0D"/>
    <w:rsid w:val="5453FD79"/>
    <w:rsid w:val="54791F39"/>
    <w:rsid w:val="54ED7540"/>
    <w:rsid w:val="5534B261"/>
    <w:rsid w:val="556A66D0"/>
    <w:rsid w:val="55B44D73"/>
    <w:rsid w:val="55B6081A"/>
    <w:rsid w:val="55FFA7EB"/>
    <w:rsid w:val="56223431"/>
    <w:rsid w:val="563DE46F"/>
    <w:rsid w:val="564FF20C"/>
    <w:rsid w:val="565A495F"/>
    <w:rsid w:val="56A23520"/>
    <w:rsid w:val="56BC1C3A"/>
    <w:rsid w:val="56C185BE"/>
    <w:rsid w:val="56FA858C"/>
    <w:rsid w:val="5721F4C4"/>
    <w:rsid w:val="57C4DD2D"/>
    <w:rsid w:val="5811426A"/>
    <w:rsid w:val="58BDC525"/>
    <w:rsid w:val="58C6993E"/>
    <w:rsid w:val="58EC54C2"/>
    <w:rsid w:val="58F3D3E6"/>
    <w:rsid w:val="58F5A8FF"/>
    <w:rsid w:val="59816368"/>
    <w:rsid w:val="59BB5BCE"/>
    <w:rsid w:val="5A41E515"/>
    <w:rsid w:val="5A5410ED"/>
    <w:rsid w:val="5A9F4F41"/>
    <w:rsid w:val="5B021D8D"/>
    <w:rsid w:val="5B1E1205"/>
    <w:rsid w:val="5B63F492"/>
    <w:rsid w:val="5B84FE92"/>
    <w:rsid w:val="5B870F16"/>
    <w:rsid w:val="5B94B89D"/>
    <w:rsid w:val="5BC81C4C"/>
    <w:rsid w:val="5BF565E7"/>
    <w:rsid w:val="5C101B60"/>
    <w:rsid w:val="5C2E1276"/>
    <w:rsid w:val="5C35CE67"/>
    <w:rsid w:val="5C54385A"/>
    <w:rsid w:val="5CA13BAE"/>
    <w:rsid w:val="5CBA62E5"/>
    <w:rsid w:val="5D02E851"/>
    <w:rsid w:val="5D51991C"/>
    <w:rsid w:val="5D5F2F85"/>
    <w:rsid w:val="5DABEBC1"/>
    <w:rsid w:val="5DB14A6E"/>
    <w:rsid w:val="5DCB93CA"/>
    <w:rsid w:val="5DD06926"/>
    <w:rsid w:val="5E2BABDA"/>
    <w:rsid w:val="5F144DA9"/>
    <w:rsid w:val="5F2D06A9"/>
    <w:rsid w:val="5F3D4A60"/>
    <w:rsid w:val="5F43DE80"/>
    <w:rsid w:val="5F6B6170"/>
    <w:rsid w:val="5F8D5B9C"/>
    <w:rsid w:val="5FD4DBC6"/>
    <w:rsid w:val="5FE77B35"/>
    <w:rsid w:val="608286D2"/>
    <w:rsid w:val="6108E7C9"/>
    <w:rsid w:val="615498E5"/>
    <w:rsid w:val="6218B995"/>
    <w:rsid w:val="62793771"/>
    <w:rsid w:val="627C95BA"/>
    <w:rsid w:val="62B2F661"/>
    <w:rsid w:val="62F232E9"/>
    <w:rsid w:val="630C7C88"/>
    <w:rsid w:val="6326639B"/>
    <w:rsid w:val="6460CCBF"/>
    <w:rsid w:val="64728483"/>
    <w:rsid w:val="64ECD239"/>
    <w:rsid w:val="656C9873"/>
    <w:rsid w:val="657419C3"/>
    <w:rsid w:val="65B18355"/>
    <w:rsid w:val="65FC9D20"/>
    <w:rsid w:val="663492B0"/>
    <w:rsid w:val="66FDD6C4"/>
    <w:rsid w:val="6844E6B2"/>
    <w:rsid w:val="69343DE2"/>
    <w:rsid w:val="6992C5F2"/>
    <w:rsid w:val="6A02C440"/>
    <w:rsid w:val="6A72529C"/>
    <w:rsid w:val="6B184D23"/>
    <w:rsid w:val="6D641878"/>
    <w:rsid w:val="6D9F343B"/>
    <w:rsid w:val="6E01F18D"/>
    <w:rsid w:val="6E63A97A"/>
    <w:rsid w:val="6EC32771"/>
    <w:rsid w:val="6F163209"/>
    <w:rsid w:val="6F70A3C2"/>
    <w:rsid w:val="6F73FFBE"/>
    <w:rsid w:val="6FC272FA"/>
    <w:rsid w:val="6FD70232"/>
    <w:rsid w:val="6FEBBE46"/>
    <w:rsid w:val="7081D227"/>
    <w:rsid w:val="708E1D2D"/>
    <w:rsid w:val="7092CE66"/>
    <w:rsid w:val="70B6FF0E"/>
    <w:rsid w:val="70EC7C1D"/>
    <w:rsid w:val="710C7423"/>
    <w:rsid w:val="7186CFF1"/>
    <w:rsid w:val="7190B5B5"/>
    <w:rsid w:val="721EF45D"/>
    <w:rsid w:val="725BE65B"/>
    <w:rsid w:val="72959B7C"/>
    <w:rsid w:val="72B528B7"/>
    <w:rsid w:val="730BEB58"/>
    <w:rsid w:val="74450446"/>
    <w:rsid w:val="7476FA6C"/>
    <w:rsid w:val="74D3E4E9"/>
    <w:rsid w:val="74D7B2E3"/>
    <w:rsid w:val="7553A8F1"/>
    <w:rsid w:val="758973A0"/>
    <w:rsid w:val="7639CA1F"/>
    <w:rsid w:val="763C7FCF"/>
    <w:rsid w:val="76E60779"/>
    <w:rsid w:val="77721BAA"/>
    <w:rsid w:val="779C6343"/>
    <w:rsid w:val="77D83543"/>
    <w:rsid w:val="77F61175"/>
    <w:rsid w:val="7892BB49"/>
    <w:rsid w:val="789CFB6D"/>
    <w:rsid w:val="78E9D468"/>
    <w:rsid w:val="78ECF8F2"/>
    <w:rsid w:val="793C9604"/>
    <w:rsid w:val="797405A4"/>
    <w:rsid w:val="79B8B19C"/>
    <w:rsid w:val="79FBF03D"/>
    <w:rsid w:val="7A17C81D"/>
    <w:rsid w:val="7A6C7C6C"/>
    <w:rsid w:val="7B725C16"/>
    <w:rsid w:val="7C5356EB"/>
    <w:rsid w:val="7C8629D8"/>
    <w:rsid w:val="7CC98298"/>
    <w:rsid w:val="7D7D9546"/>
    <w:rsid w:val="7E021523"/>
    <w:rsid w:val="7E33466F"/>
    <w:rsid w:val="7E39C84B"/>
    <w:rsid w:val="7EF0EBB9"/>
    <w:rsid w:val="7F0A7B45"/>
    <w:rsid w:val="7F19FF3A"/>
    <w:rsid w:val="7F3FED8F"/>
    <w:rsid w:val="7F8AD3B4"/>
    <w:rsid w:val="7F8D0E72"/>
    <w:rsid w:val="7FFC10A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85304"/>
  <w15:chartTrackingRefBased/>
  <w15:docId w15:val="{4FDF5BE5-44C3-4C62-87B9-9323B6DF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24C85"/>
    <w:pPr>
      <w:jc w:val="both"/>
    </w:pPr>
    <w:rPr>
      <w:rFonts w:ascii="Arial Narrow" w:hAnsi="Arial Narrow" w:cs="Times New Roman"/>
      <w:sz w:val="22"/>
      <w:szCs w:val="22"/>
    </w:rPr>
  </w:style>
  <w:style w:type="paragraph" w:styleId="Nadpis1">
    <w:name w:val="heading 1"/>
    <w:basedOn w:val="Odsekzoznamu"/>
    <w:next w:val="Normlny"/>
    <w:link w:val="Nadpis1Char"/>
    <w:qFormat/>
    <w:rsid w:val="003E2EE4"/>
    <w:pPr>
      <w:numPr>
        <w:numId w:val="1"/>
      </w:numPr>
      <w:spacing w:before="120" w:after="120"/>
      <w:jc w:val="left"/>
      <w:outlineLvl w:val="0"/>
    </w:pPr>
    <w:rPr>
      <w:b/>
      <w:bCs/>
      <w:sz w:val="28"/>
      <w:szCs w:val="28"/>
    </w:rPr>
  </w:style>
  <w:style w:type="paragraph" w:styleId="Nadpis2">
    <w:name w:val="heading 2"/>
    <w:basedOn w:val="Nadpis1"/>
    <w:next w:val="Normlny"/>
    <w:link w:val="Nadpis2Char"/>
    <w:unhideWhenUsed/>
    <w:qFormat/>
    <w:rsid w:val="00924C85"/>
    <w:pPr>
      <w:numPr>
        <w:ilvl w:val="1"/>
      </w:numPr>
      <w:ind w:left="709" w:hanging="709"/>
      <w:outlineLvl w:val="1"/>
    </w:pPr>
    <w:rPr>
      <w:sz w:val="24"/>
      <w:szCs w:val="24"/>
    </w:rPr>
  </w:style>
  <w:style w:type="paragraph" w:styleId="Nadpis3">
    <w:name w:val="heading 3"/>
    <w:basedOn w:val="Nadpis2"/>
    <w:next w:val="Normlny"/>
    <w:link w:val="Nadpis3Char"/>
    <w:unhideWhenUsed/>
    <w:qFormat/>
    <w:rsid w:val="00760262"/>
    <w:pPr>
      <w:numPr>
        <w:ilvl w:val="2"/>
      </w:numPr>
      <w:ind w:left="851" w:hanging="851"/>
      <w:outlineLvl w:val="2"/>
    </w:pPr>
  </w:style>
  <w:style w:type="paragraph" w:styleId="Nadpis4">
    <w:name w:val="heading 4"/>
    <w:basedOn w:val="Nadpis3"/>
    <w:next w:val="Normlny"/>
    <w:link w:val="Nadpis4Char"/>
    <w:unhideWhenUsed/>
    <w:qFormat/>
    <w:rsid w:val="00AE75A8"/>
    <w:pPr>
      <w:numPr>
        <w:ilvl w:val="3"/>
      </w:numPr>
      <w:ind w:left="1077" w:hanging="1077"/>
      <w:outlineLvl w:val="3"/>
    </w:pPr>
  </w:style>
  <w:style w:type="paragraph" w:styleId="Nadpis5">
    <w:name w:val="heading 5"/>
    <w:basedOn w:val="Normlny"/>
    <w:next w:val="Normlny"/>
    <w:link w:val="Nadpis5Char"/>
    <w:unhideWhenUsed/>
    <w:qFormat/>
    <w:rsid w:val="00580742"/>
    <w:pPr>
      <w:spacing w:after="120"/>
      <w:outlineLvl w:val="4"/>
    </w:pPr>
    <w:rPr>
      <w:b/>
      <w:bCs/>
      <w:u w:val="single"/>
    </w:rPr>
  </w:style>
  <w:style w:type="paragraph" w:styleId="Nadpis6">
    <w:name w:val="heading 6"/>
    <w:basedOn w:val="Normlny"/>
    <w:next w:val="Normlny"/>
    <w:link w:val="Nadpis6Char"/>
    <w:qFormat/>
    <w:rsid w:val="00702863"/>
    <w:pPr>
      <w:tabs>
        <w:tab w:val="num" w:pos="852"/>
        <w:tab w:val="left" w:pos="1134"/>
        <w:tab w:val="left" w:pos="1418"/>
        <w:tab w:val="left" w:pos="1701"/>
      </w:tabs>
      <w:spacing w:before="240" w:after="60"/>
      <w:ind w:left="2949" w:hanging="2949"/>
      <w:jc w:val="left"/>
      <w:outlineLvl w:val="5"/>
    </w:pPr>
    <w:rPr>
      <w:rFonts w:ascii="Arial" w:eastAsia="Times New Roman" w:hAnsi="Arial"/>
      <w:bCs/>
      <w:kern w:val="0"/>
      <w:sz w:val="20"/>
      <w:lang w:eastAsia="de-DE"/>
      <w14:ligatures w14:val="none"/>
    </w:rPr>
  </w:style>
  <w:style w:type="paragraph" w:styleId="Nadpis7">
    <w:name w:val="heading 7"/>
    <w:basedOn w:val="Normlny"/>
    <w:next w:val="Normlny"/>
    <w:link w:val="Nadpis7Char"/>
    <w:qFormat/>
    <w:rsid w:val="00702863"/>
    <w:pPr>
      <w:tabs>
        <w:tab w:val="num" w:pos="852"/>
        <w:tab w:val="left" w:pos="1134"/>
        <w:tab w:val="left" w:pos="1418"/>
        <w:tab w:val="left" w:pos="1701"/>
        <w:tab w:val="left" w:pos="1985"/>
      </w:tabs>
      <w:spacing w:before="240" w:after="60"/>
      <w:ind w:left="1297" w:hanging="1297"/>
      <w:jc w:val="left"/>
      <w:outlineLvl w:val="6"/>
    </w:pPr>
    <w:rPr>
      <w:rFonts w:ascii="Arial" w:eastAsia="Times New Roman" w:hAnsi="Arial"/>
      <w:kern w:val="0"/>
      <w:sz w:val="20"/>
      <w:szCs w:val="24"/>
      <w:lang w:eastAsia="de-DE"/>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tavec cíl se seznamem,Odstavec se seznamem1,VS_Odsek,Odsek zoznamu2,Odsek zoznamu Uroven 1"/>
    <w:basedOn w:val="Normlny"/>
    <w:link w:val="OdsekzoznamuChar"/>
    <w:uiPriority w:val="34"/>
    <w:qFormat/>
    <w:rsid w:val="00760262"/>
    <w:pPr>
      <w:ind w:left="720"/>
      <w:contextualSpacing/>
    </w:pPr>
  </w:style>
  <w:style w:type="character" w:customStyle="1" w:styleId="Nadpis1Char">
    <w:name w:val="Nadpis 1 Char"/>
    <w:basedOn w:val="Predvolenpsmoodseku"/>
    <w:link w:val="Nadpis1"/>
    <w:rsid w:val="003E2EE4"/>
    <w:rPr>
      <w:rFonts w:ascii="Times New Roman" w:hAnsi="Times New Roman" w:cs="Times New Roman"/>
      <w:b/>
      <w:bCs/>
      <w:sz w:val="28"/>
      <w:szCs w:val="28"/>
    </w:rPr>
  </w:style>
  <w:style w:type="character" w:customStyle="1" w:styleId="Nadpis2Char">
    <w:name w:val="Nadpis 2 Char"/>
    <w:basedOn w:val="Predvolenpsmoodseku"/>
    <w:link w:val="Nadpis2"/>
    <w:rsid w:val="00924C85"/>
    <w:rPr>
      <w:rFonts w:ascii="Arial Narrow" w:hAnsi="Arial Narrow" w:cs="Times New Roman"/>
      <w:b/>
      <w:bCs/>
    </w:rPr>
  </w:style>
  <w:style w:type="character" w:customStyle="1" w:styleId="Nadpis3Char">
    <w:name w:val="Nadpis 3 Char"/>
    <w:basedOn w:val="Predvolenpsmoodseku"/>
    <w:link w:val="Nadpis3"/>
    <w:rsid w:val="00760262"/>
    <w:rPr>
      <w:rFonts w:ascii="Times New Roman" w:hAnsi="Times New Roman" w:cs="Times New Roman"/>
      <w:b/>
      <w:bCs/>
      <w:sz w:val="28"/>
      <w:szCs w:val="28"/>
    </w:rPr>
  </w:style>
  <w:style w:type="paragraph" w:styleId="Obsah1">
    <w:name w:val="toc 1"/>
    <w:basedOn w:val="Normlny"/>
    <w:next w:val="Normlny"/>
    <w:autoRedefine/>
    <w:uiPriority w:val="39"/>
    <w:unhideWhenUsed/>
    <w:rsid w:val="000060E8"/>
    <w:pPr>
      <w:spacing w:before="120" w:after="120"/>
      <w:jc w:val="left"/>
    </w:pPr>
    <w:rPr>
      <w:rFonts w:asciiTheme="minorHAnsi" w:hAnsiTheme="minorHAnsi" w:cstheme="minorHAnsi"/>
      <w:b/>
      <w:bCs/>
      <w:caps/>
      <w:sz w:val="20"/>
      <w:szCs w:val="20"/>
    </w:rPr>
  </w:style>
  <w:style w:type="paragraph" w:styleId="Obsah2">
    <w:name w:val="toc 2"/>
    <w:basedOn w:val="Normlny"/>
    <w:next w:val="Normlny"/>
    <w:autoRedefine/>
    <w:uiPriority w:val="39"/>
    <w:unhideWhenUsed/>
    <w:rsid w:val="000060E8"/>
    <w:pPr>
      <w:ind w:left="240"/>
      <w:jc w:val="left"/>
    </w:pPr>
    <w:rPr>
      <w:rFonts w:asciiTheme="minorHAnsi" w:hAnsiTheme="minorHAnsi" w:cstheme="minorHAnsi"/>
      <w:smallCaps/>
      <w:sz w:val="20"/>
      <w:szCs w:val="20"/>
    </w:rPr>
  </w:style>
  <w:style w:type="paragraph" w:styleId="Obsah3">
    <w:name w:val="toc 3"/>
    <w:basedOn w:val="Normlny"/>
    <w:next w:val="Normlny"/>
    <w:autoRedefine/>
    <w:uiPriority w:val="39"/>
    <w:unhideWhenUsed/>
    <w:rsid w:val="000060E8"/>
    <w:pPr>
      <w:ind w:left="480"/>
      <w:jc w:val="left"/>
    </w:pPr>
    <w:rPr>
      <w:rFonts w:asciiTheme="minorHAnsi" w:hAnsiTheme="minorHAnsi" w:cstheme="minorHAnsi"/>
      <w:i/>
      <w:iCs/>
      <w:sz w:val="20"/>
      <w:szCs w:val="20"/>
    </w:rPr>
  </w:style>
  <w:style w:type="paragraph" w:styleId="Obsah4">
    <w:name w:val="toc 4"/>
    <w:basedOn w:val="Normlny"/>
    <w:next w:val="Normlny"/>
    <w:autoRedefine/>
    <w:uiPriority w:val="39"/>
    <w:unhideWhenUsed/>
    <w:rsid w:val="000060E8"/>
    <w:pPr>
      <w:ind w:left="720"/>
      <w:jc w:val="left"/>
    </w:pPr>
    <w:rPr>
      <w:rFonts w:asciiTheme="minorHAnsi" w:hAnsiTheme="minorHAnsi" w:cstheme="minorHAnsi"/>
      <w:sz w:val="18"/>
      <w:szCs w:val="18"/>
    </w:rPr>
  </w:style>
  <w:style w:type="paragraph" w:styleId="Obsah5">
    <w:name w:val="toc 5"/>
    <w:basedOn w:val="Normlny"/>
    <w:next w:val="Normlny"/>
    <w:autoRedefine/>
    <w:uiPriority w:val="39"/>
    <w:unhideWhenUsed/>
    <w:rsid w:val="000060E8"/>
    <w:pPr>
      <w:ind w:left="960"/>
      <w:jc w:val="left"/>
    </w:pPr>
    <w:rPr>
      <w:rFonts w:asciiTheme="minorHAnsi" w:hAnsiTheme="minorHAnsi" w:cstheme="minorHAnsi"/>
      <w:sz w:val="18"/>
      <w:szCs w:val="18"/>
    </w:rPr>
  </w:style>
  <w:style w:type="paragraph" w:styleId="Obsah6">
    <w:name w:val="toc 6"/>
    <w:basedOn w:val="Normlny"/>
    <w:next w:val="Normlny"/>
    <w:autoRedefine/>
    <w:uiPriority w:val="39"/>
    <w:unhideWhenUsed/>
    <w:rsid w:val="000060E8"/>
    <w:pPr>
      <w:ind w:left="1200"/>
      <w:jc w:val="left"/>
    </w:pPr>
    <w:rPr>
      <w:rFonts w:asciiTheme="minorHAnsi" w:hAnsiTheme="minorHAnsi" w:cstheme="minorHAnsi"/>
      <w:sz w:val="18"/>
      <w:szCs w:val="18"/>
    </w:rPr>
  </w:style>
  <w:style w:type="paragraph" w:styleId="Obsah7">
    <w:name w:val="toc 7"/>
    <w:basedOn w:val="Normlny"/>
    <w:next w:val="Normlny"/>
    <w:autoRedefine/>
    <w:uiPriority w:val="39"/>
    <w:unhideWhenUsed/>
    <w:rsid w:val="000060E8"/>
    <w:pPr>
      <w:ind w:left="1440"/>
      <w:jc w:val="left"/>
    </w:pPr>
    <w:rPr>
      <w:rFonts w:asciiTheme="minorHAnsi" w:hAnsiTheme="minorHAnsi" w:cstheme="minorHAnsi"/>
      <w:sz w:val="18"/>
      <w:szCs w:val="18"/>
    </w:rPr>
  </w:style>
  <w:style w:type="paragraph" w:styleId="Obsah8">
    <w:name w:val="toc 8"/>
    <w:basedOn w:val="Normlny"/>
    <w:next w:val="Normlny"/>
    <w:autoRedefine/>
    <w:uiPriority w:val="39"/>
    <w:unhideWhenUsed/>
    <w:rsid w:val="000060E8"/>
    <w:pPr>
      <w:ind w:left="1680"/>
      <w:jc w:val="left"/>
    </w:pPr>
    <w:rPr>
      <w:rFonts w:asciiTheme="minorHAnsi" w:hAnsiTheme="minorHAnsi" w:cstheme="minorHAnsi"/>
      <w:sz w:val="18"/>
      <w:szCs w:val="18"/>
    </w:rPr>
  </w:style>
  <w:style w:type="paragraph" w:styleId="Obsah9">
    <w:name w:val="toc 9"/>
    <w:basedOn w:val="Normlny"/>
    <w:next w:val="Normlny"/>
    <w:autoRedefine/>
    <w:uiPriority w:val="39"/>
    <w:unhideWhenUsed/>
    <w:rsid w:val="000060E8"/>
    <w:pPr>
      <w:ind w:left="1920"/>
      <w:jc w:val="left"/>
    </w:pPr>
    <w:rPr>
      <w:rFonts w:asciiTheme="minorHAnsi" w:hAnsiTheme="minorHAnsi" w:cstheme="minorHAnsi"/>
      <w:sz w:val="18"/>
      <w:szCs w:val="18"/>
    </w:rPr>
  </w:style>
  <w:style w:type="character" w:styleId="Hypertextovprepojenie">
    <w:name w:val="Hyperlink"/>
    <w:basedOn w:val="Predvolenpsmoodseku"/>
    <w:uiPriority w:val="99"/>
    <w:unhideWhenUsed/>
    <w:rsid w:val="00322FE0"/>
    <w:rPr>
      <w:color w:val="0563C1" w:themeColor="hyperlink"/>
      <w:u w:val="single"/>
    </w:rPr>
  </w:style>
  <w:style w:type="paragraph" w:styleId="Textpoznmkypodiarou">
    <w:name w:val="footnote text"/>
    <w:basedOn w:val="Normlny"/>
    <w:link w:val="TextpoznmkypodiarouChar"/>
    <w:uiPriority w:val="99"/>
    <w:unhideWhenUsed/>
    <w:rsid w:val="00156B38"/>
    <w:rPr>
      <w:sz w:val="20"/>
      <w:szCs w:val="20"/>
    </w:rPr>
  </w:style>
  <w:style w:type="character" w:customStyle="1" w:styleId="TextpoznmkypodiarouChar">
    <w:name w:val="Text poznámky pod čiarou Char"/>
    <w:basedOn w:val="Predvolenpsmoodseku"/>
    <w:link w:val="Textpoznmkypodiarou"/>
    <w:uiPriority w:val="99"/>
    <w:rsid w:val="00156B38"/>
    <w:rPr>
      <w:rFonts w:ascii="Times New Roman" w:hAnsi="Times New Roman" w:cs="Times New Roman"/>
      <w:sz w:val="20"/>
      <w:szCs w:val="20"/>
    </w:rPr>
  </w:style>
  <w:style w:type="character" w:styleId="Odkaznapoznmkupodiarou">
    <w:name w:val="footnote reference"/>
    <w:basedOn w:val="Predvolenpsmoodseku"/>
    <w:uiPriority w:val="99"/>
    <w:unhideWhenUsed/>
    <w:rsid w:val="00156B38"/>
    <w:rPr>
      <w:vertAlign w:val="superscript"/>
    </w:rPr>
  </w:style>
  <w:style w:type="paragraph" w:styleId="Hlavikaobsahu">
    <w:name w:val="TOC Heading"/>
    <w:basedOn w:val="Nadpis1"/>
    <w:next w:val="Normlny"/>
    <w:uiPriority w:val="39"/>
    <w:unhideWhenUsed/>
    <w:qFormat/>
    <w:rsid w:val="00B8503E"/>
    <w:pPr>
      <w:keepNext/>
      <w:keepLines/>
      <w:numPr>
        <w:numId w:val="0"/>
      </w:numPr>
      <w:spacing w:before="480" w:after="0" w:line="276" w:lineRule="auto"/>
      <w:contextualSpacing w:val="0"/>
      <w:outlineLvl w:val="9"/>
    </w:pPr>
    <w:rPr>
      <w:rFonts w:asciiTheme="majorHAnsi" w:eastAsiaTheme="majorEastAsia" w:hAnsiTheme="majorHAnsi" w:cstheme="majorBidi"/>
      <w:color w:val="2F5496" w:themeColor="accent1" w:themeShade="BF"/>
      <w:kern w:val="0"/>
      <w:lang w:eastAsia="sk-SK"/>
      <w14:ligatures w14:val="none"/>
    </w:rPr>
  </w:style>
  <w:style w:type="table" w:styleId="Mriekatabuky">
    <w:name w:val="Table Grid"/>
    <w:basedOn w:val="Normlnatabuka"/>
    <w:uiPriority w:val="59"/>
    <w:rsid w:val="00797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864153"/>
    <w:rPr>
      <w:sz w:val="16"/>
      <w:szCs w:val="16"/>
    </w:rPr>
  </w:style>
  <w:style w:type="paragraph" w:styleId="Textkomentra">
    <w:name w:val="annotation text"/>
    <w:basedOn w:val="Normlny"/>
    <w:link w:val="TextkomentraChar"/>
    <w:uiPriority w:val="99"/>
    <w:semiHidden/>
    <w:unhideWhenUsed/>
    <w:rsid w:val="00864153"/>
    <w:rPr>
      <w:sz w:val="20"/>
      <w:szCs w:val="20"/>
    </w:rPr>
  </w:style>
  <w:style w:type="character" w:customStyle="1" w:styleId="TextkomentraChar">
    <w:name w:val="Text komentára Char"/>
    <w:basedOn w:val="Predvolenpsmoodseku"/>
    <w:link w:val="Textkomentra"/>
    <w:uiPriority w:val="99"/>
    <w:semiHidden/>
    <w:rsid w:val="00864153"/>
    <w:rPr>
      <w:rFonts w:ascii="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864153"/>
    <w:rPr>
      <w:b/>
      <w:bCs/>
    </w:rPr>
  </w:style>
  <w:style w:type="character" w:customStyle="1" w:styleId="PredmetkomentraChar">
    <w:name w:val="Predmet komentára Char"/>
    <w:basedOn w:val="TextkomentraChar"/>
    <w:link w:val="Predmetkomentra"/>
    <w:uiPriority w:val="99"/>
    <w:semiHidden/>
    <w:rsid w:val="00864153"/>
    <w:rPr>
      <w:rFonts w:ascii="Times New Roman" w:hAnsi="Times New Roman" w:cs="Times New Roman"/>
      <w:b/>
      <w:bCs/>
      <w:sz w:val="20"/>
      <w:szCs w:val="20"/>
    </w:rPr>
  </w:style>
  <w:style w:type="paragraph" w:styleId="Hlavika">
    <w:name w:val="header"/>
    <w:basedOn w:val="Normlny"/>
    <w:link w:val="HlavikaChar"/>
    <w:uiPriority w:val="99"/>
    <w:unhideWhenUsed/>
    <w:rsid w:val="00BE2C65"/>
    <w:pPr>
      <w:tabs>
        <w:tab w:val="center" w:pos="4536"/>
        <w:tab w:val="right" w:pos="9072"/>
      </w:tabs>
    </w:pPr>
  </w:style>
  <w:style w:type="character" w:customStyle="1" w:styleId="HlavikaChar">
    <w:name w:val="Hlavička Char"/>
    <w:basedOn w:val="Predvolenpsmoodseku"/>
    <w:link w:val="Hlavika"/>
    <w:uiPriority w:val="99"/>
    <w:rsid w:val="00BE2C65"/>
    <w:rPr>
      <w:rFonts w:ascii="Times New Roman" w:hAnsi="Times New Roman" w:cs="Times New Roman"/>
    </w:rPr>
  </w:style>
  <w:style w:type="paragraph" w:styleId="Pta">
    <w:name w:val="footer"/>
    <w:basedOn w:val="Normlny"/>
    <w:link w:val="PtaChar"/>
    <w:unhideWhenUsed/>
    <w:rsid w:val="00BE2C65"/>
    <w:pPr>
      <w:tabs>
        <w:tab w:val="center" w:pos="4536"/>
        <w:tab w:val="right" w:pos="9072"/>
      </w:tabs>
    </w:pPr>
  </w:style>
  <w:style w:type="character" w:customStyle="1" w:styleId="PtaChar">
    <w:name w:val="Päta Char"/>
    <w:basedOn w:val="Predvolenpsmoodseku"/>
    <w:link w:val="Pta"/>
    <w:uiPriority w:val="99"/>
    <w:rsid w:val="00BE2C65"/>
    <w:rPr>
      <w:rFonts w:ascii="Times New Roman" w:hAnsi="Times New Roman" w:cs="Times New Roman"/>
    </w:rPr>
  </w:style>
  <w:style w:type="character" w:customStyle="1" w:styleId="Nadpis4Char">
    <w:name w:val="Nadpis 4 Char"/>
    <w:basedOn w:val="Predvolenpsmoodseku"/>
    <w:link w:val="Nadpis4"/>
    <w:rsid w:val="00AE75A8"/>
    <w:rPr>
      <w:rFonts w:ascii="Times New Roman" w:hAnsi="Times New Roman" w:cs="Times New Roman"/>
      <w:b/>
      <w:bCs/>
      <w:sz w:val="28"/>
      <w:szCs w:val="28"/>
    </w:rPr>
  </w:style>
  <w:style w:type="numbering" w:customStyle="1" w:styleId="Aktulnyzoznam1">
    <w:name w:val="Aktuálny zoznam1"/>
    <w:uiPriority w:val="99"/>
    <w:rsid w:val="00904757"/>
    <w:pPr>
      <w:numPr>
        <w:numId w:val="4"/>
      </w:numPr>
    </w:pPr>
  </w:style>
  <w:style w:type="paragraph" w:styleId="Revzia">
    <w:name w:val="Revision"/>
    <w:hidden/>
    <w:uiPriority w:val="99"/>
    <w:semiHidden/>
    <w:rsid w:val="00B82CE1"/>
    <w:rPr>
      <w:rFonts w:ascii="Times New Roman" w:hAnsi="Times New Roman" w:cs="Times New Roman"/>
    </w:rPr>
  </w:style>
  <w:style w:type="character" w:customStyle="1" w:styleId="Nadpis5Char">
    <w:name w:val="Nadpis 5 Char"/>
    <w:basedOn w:val="Predvolenpsmoodseku"/>
    <w:link w:val="Nadpis5"/>
    <w:rsid w:val="00580742"/>
    <w:rPr>
      <w:rFonts w:ascii="Times New Roman" w:hAnsi="Times New Roman" w:cs="Times New Roman"/>
      <w:b/>
      <w:bCs/>
      <w:u w:val="single"/>
    </w:rPr>
  </w:style>
  <w:style w:type="character" w:styleId="Nevyrieenzmienka">
    <w:name w:val="Unresolved Mention"/>
    <w:basedOn w:val="Predvolenpsmoodseku"/>
    <w:uiPriority w:val="99"/>
    <w:semiHidden/>
    <w:unhideWhenUsed/>
    <w:rsid w:val="00F736E2"/>
    <w:rPr>
      <w:color w:val="605E5C"/>
      <w:shd w:val="clear" w:color="auto" w:fill="E1DFDD"/>
    </w:rPr>
  </w:style>
  <w:style w:type="character" w:customStyle="1" w:styleId="OdsekzoznamuChar">
    <w:name w:val="Odsek zoznamu Char"/>
    <w:aliases w:val="body Char,Odstavec cíl se seznamem Char,Odstavec se seznamem1 Char,VS_Odsek Char,Odsek zoznamu2 Char,Odsek zoznamu Uroven 1 Char"/>
    <w:link w:val="Odsekzoznamu"/>
    <w:uiPriority w:val="72"/>
    <w:qFormat/>
    <w:locked/>
    <w:rsid w:val="00520FCA"/>
    <w:rPr>
      <w:rFonts w:ascii="Times New Roman" w:hAnsi="Times New Roman" w:cs="Times New Roman"/>
    </w:rPr>
  </w:style>
  <w:style w:type="character" w:styleId="PouitHypertextovPrepojenie">
    <w:name w:val="FollowedHyperlink"/>
    <w:basedOn w:val="Predvolenpsmoodseku"/>
    <w:uiPriority w:val="99"/>
    <w:semiHidden/>
    <w:unhideWhenUsed/>
    <w:rsid w:val="00C66652"/>
    <w:rPr>
      <w:color w:val="954F72" w:themeColor="followedHyperlink"/>
      <w:u w:val="single"/>
    </w:rPr>
  </w:style>
  <w:style w:type="character" w:customStyle="1" w:styleId="Nadpis6Char">
    <w:name w:val="Nadpis 6 Char"/>
    <w:basedOn w:val="Predvolenpsmoodseku"/>
    <w:link w:val="Nadpis6"/>
    <w:rsid w:val="00702863"/>
    <w:rPr>
      <w:rFonts w:ascii="Arial" w:eastAsia="Times New Roman" w:hAnsi="Arial" w:cs="Times New Roman"/>
      <w:bCs/>
      <w:kern w:val="0"/>
      <w:sz w:val="20"/>
      <w:szCs w:val="22"/>
      <w:lang w:val="sk-SK" w:eastAsia="de-DE"/>
      <w14:ligatures w14:val="none"/>
    </w:rPr>
  </w:style>
  <w:style w:type="character" w:customStyle="1" w:styleId="Nadpis7Char">
    <w:name w:val="Nadpis 7 Char"/>
    <w:basedOn w:val="Predvolenpsmoodseku"/>
    <w:link w:val="Nadpis7"/>
    <w:rsid w:val="00702863"/>
    <w:rPr>
      <w:rFonts w:ascii="Arial" w:eastAsia="Times New Roman" w:hAnsi="Arial" w:cs="Times New Roman"/>
      <w:kern w:val="0"/>
      <w:sz w:val="20"/>
      <w:lang w:val="sk-SK" w:eastAsia="de-DE"/>
      <w14:ligatures w14:val="none"/>
    </w:rPr>
  </w:style>
  <w:style w:type="paragraph" w:styleId="Popis">
    <w:name w:val="caption"/>
    <w:basedOn w:val="Normlny"/>
    <w:next w:val="Normlny"/>
    <w:qFormat/>
    <w:rsid w:val="00702863"/>
    <w:pPr>
      <w:spacing w:before="120" w:after="120"/>
      <w:ind w:left="851"/>
      <w:jc w:val="left"/>
    </w:pPr>
    <w:rPr>
      <w:rFonts w:ascii="Arial" w:eastAsia="Times New Roman" w:hAnsi="Arial"/>
      <w:b/>
      <w:bCs/>
      <w:kern w:val="0"/>
      <w:sz w:val="20"/>
      <w:szCs w:val="20"/>
      <w:lang w:eastAsia="de-DE"/>
      <w14:ligatures w14:val="none"/>
    </w:rPr>
  </w:style>
  <w:style w:type="paragraph" w:styleId="Nzov">
    <w:name w:val="Title"/>
    <w:basedOn w:val="Normlny"/>
    <w:link w:val="NzovChar"/>
    <w:qFormat/>
    <w:rsid w:val="00702863"/>
    <w:pPr>
      <w:widowControl w:val="0"/>
      <w:spacing w:before="120" w:after="60"/>
      <w:ind w:left="1021"/>
      <w:jc w:val="left"/>
    </w:pPr>
    <w:rPr>
      <w:rFonts w:ascii="Arial" w:eastAsia="Times New Roman" w:hAnsi="Arial"/>
      <w:b/>
      <w:kern w:val="0"/>
      <w:sz w:val="20"/>
      <w:szCs w:val="20"/>
      <w:lang w:eastAsia="de-DE"/>
      <w14:ligatures w14:val="none"/>
    </w:rPr>
  </w:style>
  <w:style w:type="character" w:customStyle="1" w:styleId="NzovChar">
    <w:name w:val="Názov Char"/>
    <w:basedOn w:val="Predvolenpsmoodseku"/>
    <w:link w:val="Nzov"/>
    <w:rsid w:val="00702863"/>
    <w:rPr>
      <w:rFonts w:ascii="Arial" w:eastAsia="Times New Roman" w:hAnsi="Arial" w:cs="Times New Roman"/>
      <w:b/>
      <w:kern w:val="0"/>
      <w:sz w:val="20"/>
      <w:szCs w:val="20"/>
      <w:lang w:val="sk-SK" w:eastAsia="de-DE"/>
      <w14:ligatures w14:val="none"/>
    </w:rPr>
  </w:style>
  <w:style w:type="paragraph" w:styleId="Bezriadkovania">
    <w:name w:val="No Spacing"/>
    <w:uiPriority w:val="1"/>
    <w:qFormat/>
    <w:rsid w:val="00702863"/>
    <w:pPr>
      <w:ind w:left="851"/>
    </w:pPr>
    <w:rPr>
      <w:rFonts w:ascii="Arial" w:eastAsia="Times New Roman" w:hAnsi="Arial" w:cs="Times New Roman"/>
      <w:kern w:val="0"/>
      <w:sz w:val="20"/>
      <w:lang w:eastAsia="de-DE"/>
      <w14:ligatures w14:val="none"/>
    </w:rPr>
  </w:style>
  <w:style w:type="paragraph" w:customStyle="1" w:styleId="c3">
    <w:name w:val="c3"/>
    <w:basedOn w:val="Normlny"/>
    <w:uiPriority w:val="99"/>
    <w:rsid w:val="00702863"/>
    <w:pPr>
      <w:widowControl w:val="0"/>
      <w:overflowPunct w:val="0"/>
      <w:autoSpaceDE w:val="0"/>
      <w:autoSpaceDN w:val="0"/>
      <w:adjustRightInd w:val="0"/>
      <w:spacing w:line="240" w:lineRule="atLeast"/>
      <w:jc w:val="center"/>
      <w:textAlignment w:val="baseline"/>
    </w:pPr>
    <w:rPr>
      <w:rFonts w:ascii="Times New Roman" w:eastAsia="Times New Roman" w:hAnsi="Times New Roman"/>
      <w:kern w:val="0"/>
      <w:sz w:val="24"/>
      <w:szCs w:val="20"/>
      <w14:ligatures w14:val="none"/>
    </w:rPr>
  </w:style>
  <w:style w:type="paragraph" w:styleId="Textbubliny">
    <w:name w:val="Balloon Text"/>
    <w:basedOn w:val="Normlny"/>
    <w:link w:val="TextbublinyChar"/>
    <w:uiPriority w:val="99"/>
    <w:semiHidden/>
    <w:unhideWhenUsed/>
    <w:rsid w:val="00702863"/>
    <w:pPr>
      <w:ind w:left="851"/>
      <w:jc w:val="left"/>
    </w:pPr>
    <w:rPr>
      <w:rFonts w:ascii="Tahoma" w:eastAsia="Times New Roman" w:hAnsi="Tahoma" w:cs="Tahoma"/>
      <w:kern w:val="0"/>
      <w:sz w:val="16"/>
      <w:szCs w:val="16"/>
      <w:lang w:eastAsia="de-DE"/>
      <w14:ligatures w14:val="none"/>
    </w:rPr>
  </w:style>
  <w:style w:type="character" w:customStyle="1" w:styleId="TextbublinyChar">
    <w:name w:val="Text bubliny Char"/>
    <w:basedOn w:val="Predvolenpsmoodseku"/>
    <w:link w:val="Textbubliny"/>
    <w:uiPriority w:val="99"/>
    <w:semiHidden/>
    <w:rsid w:val="00702863"/>
    <w:rPr>
      <w:rFonts w:ascii="Tahoma" w:eastAsia="Times New Roman" w:hAnsi="Tahoma" w:cs="Tahoma"/>
      <w:kern w:val="0"/>
      <w:sz w:val="16"/>
      <w:szCs w:val="16"/>
      <w:lang w:val="sk-SK" w:eastAsia="de-DE"/>
      <w14:ligatures w14:val="none"/>
    </w:rPr>
  </w:style>
  <w:style w:type="paragraph" w:styleId="Zkladntext">
    <w:name w:val="Body Text"/>
    <w:basedOn w:val="Normlny"/>
    <w:link w:val="ZkladntextChar"/>
    <w:rsid w:val="00702863"/>
    <w:pPr>
      <w:jc w:val="center"/>
    </w:pPr>
    <w:rPr>
      <w:rFonts w:ascii="Times New Roman" w:eastAsia="Times New Roman" w:hAnsi="Times New Roman"/>
      <w:b/>
      <w:bCs/>
      <w:i/>
      <w:iCs/>
      <w:kern w:val="0"/>
      <w:sz w:val="24"/>
      <w:szCs w:val="20"/>
      <w14:ligatures w14:val="none"/>
    </w:rPr>
  </w:style>
  <w:style w:type="character" w:customStyle="1" w:styleId="ZkladntextChar">
    <w:name w:val="Základný text Char"/>
    <w:basedOn w:val="Predvolenpsmoodseku"/>
    <w:link w:val="Zkladntext"/>
    <w:rsid w:val="00702863"/>
    <w:rPr>
      <w:rFonts w:ascii="Times New Roman" w:eastAsia="Times New Roman" w:hAnsi="Times New Roman" w:cs="Times New Roman"/>
      <w:b/>
      <w:bCs/>
      <w:i/>
      <w:iCs/>
      <w:kern w:val="0"/>
      <w:szCs w:val="20"/>
      <w:lang w:val="sk-SK"/>
      <w14:ligatures w14:val="none"/>
    </w:rPr>
  </w:style>
  <w:style w:type="paragraph" w:customStyle="1" w:styleId="CM1">
    <w:name w:val="CM1"/>
    <w:basedOn w:val="Normlny"/>
    <w:next w:val="Normlny"/>
    <w:uiPriority w:val="99"/>
    <w:rsid w:val="00702863"/>
    <w:pPr>
      <w:autoSpaceDE w:val="0"/>
      <w:autoSpaceDN w:val="0"/>
      <w:adjustRightInd w:val="0"/>
      <w:jc w:val="left"/>
    </w:pPr>
    <w:rPr>
      <w:rFonts w:ascii="EUAlbertina" w:eastAsia="Times New Roman" w:hAnsi="EUAlbertina"/>
      <w:kern w:val="0"/>
      <w:sz w:val="24"/>
      <w:szCs w:val="24"/>
      <w:lang w:eastAsia="en-GB"/>
      <w14:ligatures w14:val="none"/>
    </w:rPr>
  </w:style>
  <w:style w:type="paragraph" w:customStyle="1" w:styleId="CM3">
    <w:name w:val="CM3"/>
    <w:basedOn w:val="Normlny"/>
    <w:next w:val="Normlny"/>
    <w:uiPriority w:val="99"/>
    <w:rsid w:val="00702863"/>
    <w:pPr>
      <w:autoSpaceDE w:val="0"/>
      <w:autoSpaceDN w:val="0"/>
      <w:adjustRightInd w:val="0"/>
      <w:jc w:val="left"/>
    </w:pPr>
    <w:rPr>
      <w:rFonts w:ascii="EUAlbertina" w:eastAsia="Times New Roman" w:hAnsi="EUAlbertina"/>
      <w:kern w:val="0"/>
      <w:sz w:val="24"/>
      <w:szCs w:val="24"/>
      <w:lang w:eastAsia="en-GB"/>
      <w14:ligatures w14:val="none"/>
    </w:rPr>
  </w:style>
  <w:style w:type="character" w:styleId="slostrany">
    <w:name w:val="page number"/>
    <w:basedOn w:val="Predvolenpsmoodseku"/>
    <w:rsid w:val="00702863"/>
  </w:style>
  <w:style w:type="character" w:customStyle="1" w:styleId="fontstyle01">
    <w:name w:val="fontstyle01"/>
    <w:basedOn w:val="Predvolenpsmoodseku"/>
    <w:rsid w:val="00702863"/>
    <w:rPr>
      <w:rFonts w:ascii="ArialMT" w:hAnsi="ArialMT" w:hint="default"/>
      <w:b w:val="0"/>
      <w:bCs w:val="0"/>
      <w:i w:val="0"/>
      <w:iCs w:val="0"/>
      <w:color w:val="000000"/>
      <w:sz w:val="20"/>
      <w:szCs w:val="20"/>
    </w:rPr>
  </w:style>
  <w:style w:type="paragraph" w:styleId="Textvysvetlivky">
    <w:name w:val="endnote text"/>
    <w:basedOn w:val="Normlny"/>
    <w:link w:val="TextvysvetlivkyChar"/>
    <w:uiPriority w:val="99"/>
    <w:semiHidden/>
    <w:unhideWhenUsed/>
    <w:rsid w:val="00702863"/>
    <w:pPr>
      <w:ind w:left="851"/>
      <w:jc w:val="left"/>
    </w:pPr>
    <w:rPr>
      <w:rFonts w:ascii="Arial" w:eastAsia="Times New Roman" w:hAnsi="Arial"/>
      <w:kern w:val="0"/>
      <w:sz w:val="20"/>
      <w:szCs w:val="20"/>
      <w:lang w:eastAsia="de-DE"/>
      <w14:ligatures w14:val="none"/>
    </w:rPr>
  </w:style>
  <w:style w:type="character" w:customStyle="1" w:styleId="TextvysvetlivkyChar">
    <w:name w:val="Text vysvetlivky Char"/>
    <w:basedOn w:val="Predvolenpsmoodseku"/>
    <w:link w:val="Textvysvetlivky"/>
    <w:uiPriority w:val="99"/>
    <w:semiHidden/>
    <w:rsid w:val="00702863"/>
    <w:rPr>
      <w:rFonts w:ascii="Arial" w:eastAsia="Times New Roman" w:hAnsi="Arial" w:cs="Times New Roman"/>
      <w:kern w:val="0"/>
      <w:sz w:val="20"/>
      <w:szCs w:val="20"/>
      <w:lang w:val="sk-SK" w:eastAsia="de-DE"/>
      <w14:ligatures w14:val="none"/>
    </w:rPr>
  </w:style>
  <w:style w:type="character" w:styleId="Odkaznavysvetlivku">
    <w:name w:val="endnote reference"/>
    <w:basedOn w:val="Predvolenpsmoodseku"/>
    <w:uiPriority w:val="99"/>
    <w:semiHidden/>
    <w:unhideWhenUsed/>
    <w:rsid w:val="007028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417614">
      <w:bodyDiv w:val="1"/>
      <w:marLeft w:val="0"/>
      <w:marRight w:val="0"/>
      <w:marTop w:val="0"/>
      <w:marBottom w:val="0"/>
      <w:divBdr>
        <w:top w:val="none" w:sz="0" w:space="0" w:color="auto"/>
        <w:left w:val="none" w:sz="0" w:space="0" w:color="auto"/>
        <w:bottom w:val="none" w:sz="0" w:space="0" w:color="auto"/>
        <w:right w:val="none" w:sz="0" w:space="0" w:color="auto"/>
      </w:divBdr>
    </w:div>
    <w:div w:id="668365781">
      <w:bodyDiv w:val="1"/>
      <w:marLeft w:val="0"/>
      <w:marRight w:val="0"/>
      <w:marTop w:val="0"/>
      <w:marBottom w:val="0"/>
      <w:divBdr>
        <w:top w:val="none" w:sz="0" w:space="0" w:color="auto"/>
        <w:left w:val="none" w:sz="0" w:space="0" w:color="auto"/>
        <w:bottom w:val="none" w:sz="0" w:space="0" w:color="auto"/>
        <w:right w:val="none" w:sz="0" w:space="0" w:color="auto"/>
      </w:divBdr>
    </w:div>
    <w:div w:id="780029862">
      <w:bodyDiv w:val="1"/>
      <w:marLeft w:val="0"/>
      <w:marRight w:val="0"/>
      <w:marTop w:val="0"/>
      <w:marBottom w:val="0"/>
      <w:divBdr>
        <w:top w:val="none" w:sz="0" w:space="0" w:color="auto"/>
        <w:left w:val="none" w:sz="0" w:space="0" w:color="auto"/>
        <w:bottom w:val="none" w:sz="0" w:space="0" w:color="auto"/>
        <w:right w:val="none" w:sz="0" w:space="0" w:color="auto"/>
      </w:divBdr>
    </w:div>
    <w:div w:id="1007169261">
      <w:bodyDiv w:val="1"/>
      <w:marLeft w:val="0"/>
      <w:marRight w:val="0"/>
      <w:marTop w:val="0"/>
      <w:marBottom w:val="0"/>
      <w:divBdr>
        <w:top w:val="none" w:sz="0" w:space="0" w:color="auto"/>
        <w:left w:val="none" w:sz="0" w:space="0" w:color="auto"/>
        <w:bottom w:val="none" w:sz="0" w:space="0" w:color="auto"/>
        <w:right w:val="none" w:sz="0" w:space="0" w:color="auto"/>
      </w:divBdr>
    </w:div>
    <w:div w:id="1069814492">
      <w:bodyDiv w:val="1"/>
      <w:marLeft w:val="0"/>
      <w:marRight w:val="0"/>
      <w:marTop w:val="0"/>
      <w:marBottom w:val="0"/>
      <w:divBdr>
        <w:top w:val="none" w:sz="0" w:space="0" w:color="auto"/>
        <w:left w:val="none" w:sz="0" w:space="0" w:color="auto"/>
        <w:bottom w:val="none" w:sz="0" w:space="0" w:color="auto"/>
        <w:right w:val="none" w:sz="0" w:space="0" w:color="auto"/>
      </w:divBdr>
    </w:div>
    <w:div w:id="1094209499">
      <w:bodyDiv w:val="1"/>
      <w:marLeft w:val="0"/>
      <w:marRight w:val="0"/>
      <w:marTop w:val="0"/>
      <w:marBottom w:val="0"/>
      <w:divBdr>
        <w:top w:val="none" w:sz="0" w:space="0" w:color="auto"/>
        <w:left w:val="none" w:sz="0" w:space="0" w:color="auto"/>
        <w:bottom w:val="none" w:sz="0" w:space="0" w:color="auto"/>
        <w:right w:val="none" w:sz="0" w:space="0" w:color="auto"/>
      </w:divBdr>
    </w:div>
    <w:div w:id="1121538367">
      <w:bodyDiv w:val="1"/>
      <w:marLeft w:val="0"/>
      <w:marRight w:val="0"/>
      <w:marTop w:val="0"/>
      <w:marBottom w:val="0"/>
      <w:divBdr>
        <w:top w:val="none" w:sz="0" w:space="0" w:color="auto"/>
        <w:left w:val="none" w:sz="0" w:space="0" w:color="auto"/>
        <w:bottom w:val="none" w:sz="0" w:space="0" w:color="auto"/>
        <w:right w:val="none" w:sz="0" w:space="0" w:color="auto"/>
      </w:divBdr>
    </w:div>
    <w:div w:id="1197889590">
      <w:bodyDiv w:val="1"/>
      <w:marLeft w:val="0"/>
      <w:marRight w:val="0"/>
      <w:marTop w:val="0"/>
      <w:marBottom w:val="0"/>
      <w:divBdr>
        <w:top w:val="none" w:sz="0" w:space="0" w:color="auto"/>
        <w:left w:val="none" w:sz="0" w:space="0" w:color="auto"/>
        <w:bottom w:val="none" w:sz="0" w:space="0" w:color="auto"/>
        <w:right w:val="none" w:sz="0" w:space="0" w:color="auto"/>
      </w:divBdr>
    </w:div>
    <w:div w:id="1778021587">
      <w:bodyDiv w:val="1"/>
      <w:marLeft w:val="0"/>
      <w:marRight w:val="0"/>
      <w:marTop w:val="0"/>
      <w:marBottom w:val="0"/>
      <w:divBdr>
        <w:top w:val="none" w:sz="0" w:space="0" w:color="auto"/>
        <w:left w:val="none" w:sz="0" w:space="0" w:color="auto"/>
        <w:bottom w:val="none" w:sz="0" w:space="0" w:color="auto"/>
        <w:right w:val="none" w:sz="0" w:space="0" w:color="auto"/>
      </w:divBdr>
    </w:div>
    <w:div w:id="181576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254fbb66-1809-4a4b-9a59-daf0c8afbced">
      <UserInfo>
        <DisplayName>Andrej Ďurikovič</DisplayName>
        <AccountId>13</AccountId>
        <AccountType/>
      </UserInfo>
    </SharedWithUsers>
    <TaxCatchAll xmlns="254fbb66-1809-4a4b-9a59-daf0c8afbced" xsi:nil="true"/>
    <lcf76f155ced4ddcb4097134ff3c332f xmlns="2bf17282-4b4e-4a7f-aafc-f9925f4dd4b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4F43DEA1BFF1F42AF3BBB67900BC787" ma:contentTypeVersion="17" ma:contentTypeDescription="Umožňuje vytvoriť nový dokument." ma:contentTypeScope="" ma:versionID="f5402dce37f8876464d66fdb91ad9d90">
  <xsd:schema xmlns:xsd="http://www.w3.org/2001/XMLSchema" xmlns:xs="http://www.w3.org/2001/XMLSchema" xmlns:p="http://schemas.microsoft.com/office/2006/metadata/properties" xmlns:ns2="2bf17282-4b4e-4a7f-aafc-f9925f4dd4bc" xmlns:ns3="254fbb66-1809-4a4b-9a59-daf0c8afbced" targetNamespace="http://schemas.microsoft.com/office/2006/metadata/properties" ma:root="true" ma:fieldsID="3799d8eaeed04372f435ce03447f9cc5" ns2:_="" ns3:_="">
    <xsd:import namespace="2bf17282-4b4e-4a7f-aafc-f9925f4dd4bc"/>
    <xsd:import namespace="254fbb66-1809-4a4b-9a59-daf0c8afbc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17282-4b4e-4a7f-aafc-f9925f4dd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4fbb66-1809-4a4b-9a59-daf0c8afbce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32f9bdd-d512-4e04-b44b-e20471c1ae55}" ma:internalName="TaxCatchAll" ma:showField="CatchAllData" ma:web="254fbb66-1809-4a4b-9a59-daf0c8afbce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959410-48E0-B741-9864-5F38D0DD4E7B}">
  <ds:schemaRefs>
    <ds:schemaRef ds:uri="http://schemas.openxmlformats.org/officeDocument/2006/bibliography"/>
  </ds:schemaRefs>
</ds:datastoreItem>
</file>

<file path=customXml/itemProps2.xml><?xml version="1.0" encoding="utf-8"?>
<ds:datastoreItem xmlns:ds="http://schemas.openxmlformats.org/officeDocument/2006/customXml" ds:itemID="{4C75DC00-E2A7-4C99-AEB1-DC9B5E0C51F7}">
  <ds:schemaRefs>
    <ds:schemaRef ds:uri="http://schemas.microsoft.com/office/2006/metadata/properties"/>
    <ds:schemaRef ds:uri="http://schemas.microsoft.com/office/infopath/2007/PartnerControls"/>
    <ds:schemaRef ds:uri="254fbb66-1809-4a4b-9a59-daf0c8afbced"/>
    <ds:schemaRef ds:uri="2bf17282-4b4e-4a7f-aafc-f9925f4dd4bc"/>
  </ds:schemaRefs>
</ds:datastoreItem>
</file>

<file path=customXml/itemProps3.xml><?xml version="1.0" encoding="utf-8"?>
<ds:datastoreItem xmlns:ds="http://schemas.openxmlformats.org/officeDocument/2006/customXml" ds:itemID="{D45C01F0-BF7F-4BC6-9E5D-5B316671DE32}">
  <ds:schemaRefs>
    <ds:schemaRef ds:uri="http://schemas.microsoft.com/sharepoint/v3/contenttype/forms"/>
  </ds:schemaRefs>
</ds:datastoreItem>
</file>

<file path=customXml/itemProps4.xml><?xml version="1.0" encoding="utf-8"?>
<ds:datastoreItem xmlns:ds="http://schemas.openxmlformats.org/officeDocument/2006/customXml" ds:itemID="{AFEC5DA3-9753-4148-9713-F926817D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17282-4b4e-4a7f-aafc-f9925f4dd4bc"/>
    <ds:schemaRef ds:uri="254fbb66-1809-4a4b-9a59-daf0c8afbc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13</Pages>
  <Words>3203</Words>
  <Characters>15893</Characters>
  <Application>Microsoft Office Word</Application>
  <DocSecurity>0</DocSecurity>
  <Lines>853</Lines>
  <Paragraphs>432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Stanislava Lagová</dc:creator>
  <cp:keywords/>
  <dc:description/>
  <cp:lastModifiedBy>DaPe</cp:lastModifiedBy>
  <cp:revision>65</cp:revision>
  <cp:lastPrinted>2023-12-06T16:47:00Z</cp:lastPrinted>
  <dcterms:created xsi:type="dcterms:W3CDTF">2023-12-06T16:47:00Z</dcterms:created>
  <dcterms:modified xsi:type="dcterms:W3CDTF">2026-02-03T12:40:00Z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0x010100A4F43DEA1BFF1F42AF3BBB67900BC787</vt:lpwstr>
  </property>
  <property fmtid="{D5CDD505-2E9C-101B-9397-08002B2CF9AE}" pid="3" name="MediaServiceImageTags">
    <vt:lpwstr/>
  </property>
</Properties>
</file>